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EE" w:rsidRDefault="008914EE" w:rsidP="008914EE">
      <w:r>
        <w:t xml:space="preserve">A quick calculation. </w:t>
      </w:r>
    </w:p>
    <w:p w:rsidR="008914EE" w:rsidRDefault="008914EE" w:rsidP="008914EE"/>
    <w:p w:rsidR="008914EE" w:rsidRDefault="008914EE" w:rsidP="008914EE">
      <w:r>
        <w:t>Just the faculty in the MSW program who appear in the 2014 sunshine list published today, and not including benefits, cost $2,293,600. CAS, who are teaching 53 sections, using a cost of $7,500 each, cost $397,500 including an amount in lieu of benefits. So they are cutting CAS. Even a social worker can figure out that this is bad math, not to mention bad education.</w:t>
      </w:r>
    </w:p>
    <w:p w:rsidR="009841AE" w:rsidRDefault="009841AE">
      <w:bookmarkStart w:id="0" w:name="_GoBack"/>
      <w:bookmarkEnd w:id="0"/>
    </w:p>
    <w:sectPr w:rsidR="00984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EE"/>
    <w:rsid w:val="008914EE"/>
    <w:rsid w:val="009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Brocklebank</dc:creator>
  <cp:lastModifiedBy>Larissa Brocklebank</cp:lastModifiedBy>
  <cp:revision>1</cp:revision>
  <dcterms:created xsi:type="dcterms:W3CDTF">2015-03-27T17:10:00Z</dcterms:created>
  <dcterms:modified xsi:type="dcterms:W3CDTF">2015-03-27T17:10:00Z</dcterms:modified>
</cp:coreProperties>
</file>