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13" w:rsidRPr="0005162A" w:rsidRDefault="002A40E6" w:rsidP="001E5713">
      <w:pPr>
        <w:spacing w:after="0"/>
        <w:rPr>
          <w:rFonts w:ascii="Arial" w:hAnsi="Arial" w:cs="Arial"/>
          <w:b/>
        </w:rPr>
      </w:pPr>
      <w:r w:rsidRPr="0005162A">
        <w:rPr>
          <w:rFonts w:ascii="Arial" w:hAnsi="Arial" w:cs="Arial"/>
          <w:b/>
        </w:rPr>
        <w:t>Article 25: Training and Professional Development</w:t>
      </w:r>
    </w:p>
    <w:p w:rsidR="001E5713" w:rsidRPr="0005162A" w:rsidRDefault="001E5713" w:rsidP="001E5713">
      <w:pPr>
        <w:spacing w:after="0"/>
        <w:rPr>
          <w:rFonts w:ascii="Arial" w:hAnsi="Arial" w:cs="Arial"/>
        </w:rPr>
      </w:pPr>
    </w:p>
    <w:p w:rsidR="0005162A" w:rsidRDefault="0005162A" w:rsidP="002A40E6">
      <w:pPr>
        <w:spacing w:after="0"/>
        <w:rPr>
          <w:rFonts w:ascii="Arial" w:hAnsi="Arial" w:cs="Arial"/>
          <w:b/>
          <w:iCs/>
        </w:rPr>
      </w:pPr>
      <w:r w:rsidRPr="0005162A">
        <w:rPr>
          <w:rFonts w:ascii="Arial" w:hAnsi="Arial" w:cs="Arial"/>
          <w:b/>
          <w:iCs/>
        </w:rPr>
        <w:t xml:space="preserve">Article </w:t>
      </w:r>
      <w:r w:rsidR="002A40E6" w:rsidRPr="0005162A">
        <w:rPr>
          <w:rFonts w:ascii="Arial" w:hAnsi="Arial" w:cs="Arial"/>
          <w:b/>
          <w:iCs/>
        </w:rPr>
        <w:t>25.02</w:t>
      </w:r>
      <w:r w:rsidRPr="0005162A">
        <w:rPr>
          <w:rFonts w:ascii="Arial" w:hAnsi="Arial" w:cs="Arial"/>
          <w:b/>
          <w:iCs/>
        </w:rPr>
        <w:t>:</w:t>
      </w:r>
      <w:r w:rsidRPr="0005162A">
        <w:rPr>
          <w:rFonts w:ascii="Arial" w:hAnsi="Arial" w:cs="Arial"/>
          <w:b/>
          <w:iCs/>
        </w:rPr>
        <w:tab/>
        <w:t>Professional Development</w:t>
      </w:r>
    </w:p>
    <w:p w:rsidR="0005162A" w:rsidRPr="0005162A" w:rsidRDefault="0005162A" w:rsidP="002A40E6">
      <w:pPr>
        <w:spacing w:after="0"/>
        <w:rPr>
          <w:rFonts w:ascii="Arial" w:hAnsi="Arial" w:cs="Arial"/>
          <w:b/>
          <w:iCs/>
        </w:rPr>
      </w:pPr>
    </w:p>
    <w:p w:rsidR="001E5713" w:rsidRPr="0005162A" w:rsidRDefault="002A40E6" w:rsidP="0005162A">
      <w:pPr>
        <w:spacing w:after="0"/>
        <w:ind w:left="720"/>
        <w:rPr>
          <w:rFonts w:ascii="Arial" w:hAnsi="Arial" w:cs="Arial"/>
          <w:iCs/>
        </w:rPr>
      </w:pPr>
      <w:r w:rsidRPr="0005162A">
        <w:rPr>
          <w:rFonts w:ascii="Arial" w:hAnsi="Arial" w:cs="Arial"/>
          <w:iCs/>
        </w:rPr>
        <w:t>The Employer shall pay for all costs related to travel, accommodation, and/or registration associated with a professional development seminar, conference, or workshop</w:t>
      </w:r>
      <w:r w:rsidRPr="0005162A">
        <w:rPr>
          <w:rFonts w:ascii="Arial" w:hAnsi="Arial" w:cs="Arial"/>
          <w:iCs/>
          <w:u w:val="single"/>
        </w:rPr>
        <w:t>, which the President and the Executive Director agree to be relevant to their employment duties.</w:t>
      </w:r>
      <w:r w:rsidRPr="0005162A">
        <w:rPr>
          <w:rFonts w:ascii="Arial" w:hAnsi="Arial" w:cs="Arial"/>
          <w:iCs/>
        </w:rPr>
        <w:t xml:space="preserve"> </w:t>
      </w:r>
      <w:r w:rsidR="0005162A" w:rsidRPr="0005162A">
        <w:rPr>
          <w:rFonts w:ascii="Arial" w:hAnsi="Arial" w:cs="Arial"/>
        </w:rPr>
        <w:t>Such request must be made in advance of registration, in writing and must detail the perceived benefit of the opportunity to both the Employee and Employer. The Employer shall consider such a proposal in the context of relatedness to the Employee’s responsibilities, the time commitment of the opportunity, the needs of the organization, and cost, and accordingly may agree to cover all, some, or none of the associated costs. Any reimbursements will be issued no later than the next regular pay day following submission of receipt(s) for reimbursement</w:t>
      </w:r>
      <w:r w:rsidR="00250DC7">
        <w:rPr>
          <w:rFonts w:ascii="Arial" w:hAnsi="Arial" w:cs="Arial"/>
        </w:rPr>
        <w:t>.</w:t>
      </w:r>
      <w:bookmarkStart w:id="0" w:name="_GoBack"/>
      <w:bookmarkEnd w:id="0"/>
    </w:p>
    <w:p w:rsidR="001E5713" w:rsidRPr="0005162A" w:rsidRDefault="001E5713" w:rsidP="001E5713">
      <w:pPr>
        <w:spacing w:after="0"/>
        <w:ind w:left="720"/>
        <w:rPr>
          <w:rFonts w:ascii="Arial" w:hAnsi="Arial" w:cs="Arial"/>
          <w:iCs/>
        </w:rPr>
      </w:pPr>
    </w:p>
    <w:p w:rsidR="0005162A" w:rsidRPr="0005162A" w:rsidRDefault="0005162A" w:rsidP="001E5713">
      <w:pPr>
        <w:spacing w:after="0"/>
        <w:ind w:left="720"/>
        <w:rPr>
          <w:rFonts w:ascii="Arial" w:hAnsi="Arial" w:cs="Arial"/>
          <w:iCs/>
        </w:rPr>
      </w:pPr>
    </w:p>
    <w:p w:rsidR="0005162A" w:rsidRPr="0005162A" w:rsidRDefault="0005162A" w:rsidP="001E5713">
      <w:pPr>
        <w:spacing w:after="0"/>
        <w:ind w:left="720"/>
        <w:rPr>
          <w:rFonts w:ascii="Arial" w:hAnsi="Arial" w:cs="Arial"/>
          <w:iCs/>
        </w:rPr>
      </w:pPr>
    </w:p>
    <w:p w:rsidR="0005162A" w:rsidRDefault="0005162A" w:rsidP="001E5713">
      <w:pPr>
        <w:spacing w:after="0"/>
        <w:ind w:left="720"/>
        <w:rPr>
          <w:iCs/>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1E5713" w:rsidRPr="001E5713" w:rsidRDefault="001E5713" w:rsidP="001E5713">
      <w:pPr>
        <w:spacing w:after="0"/>
        <w:ind w:left="720"/>
        <w:rPr>
          <w:iCs/>
        </w:rPr>
      </w:pPr>
    </w:p>
    <w:sectPr w:rsidR="001E5713" w:rsidRPr="001E5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13"/>
    <w:rsid w:val="0005162A"/>
    <w:rsid w:val="001E5713"/>
    <w:rsid w:val="00250DC7"/>
    <w:rsid w:val="002A40E6"/>
    <w:rsid w:val="006D6873"/>
    <w:rsid w:val="008507DA"/>
    <w:rsid w:val="00F02E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0A7E"/>
  <w15:chartTrackingRefBased/>
  <w15:docId w15:val="{D40D01CB-655F-4439-846E-06268947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5</cp:revision>
  <cp:lastPrinted>2018-09-25T13:07:00Z</cp:lastPrinted>
  <dcterms:created xsi:type="dcterms:W3CDTF">2018-09-17T21:47:00Z</dcterms:created>
  <dcterms:modified xsi:type="dcterms:W3CDTF">2018-09-25T13:07:00Z</dcterms:modified>
</cp:coreProperties>
</file>