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26384" w14:textId="7D4C9DE8" w:rsidR="0025402A" w:rsidRPr="0016036A" w:rsidRDefault="0025402A" w:rsidP="0025402A">
      <w:pPr>
        <w:shd w:val="clear" w:color="auto" w:fill="FFFFFF"/>
        <w:spacing w:after="168" w:line="276" w:lineRule="auto"/>
        <w:rPr>
          <w:rFonts w:eastAsia="Times New Roman" w:cs="Arial"/>
          <w:color w:val="000000" w:themeColor="text1"/>
          <w:sz w:val="23"/>
          <w:szCs w:val="23"/>
        </w:rPr>
      </w:pPr>
      <w:r w:rsidRPr="0016036A">
        <w:rPr>
          <w:rFonts w:eastAsia="Times New Roman" w:cs="Arial"/>
          <w:color w:val="000000" w:themeColor="text1"/>
          <w:sz w:val="23"/>
          <w:szCs w:val="23"/>
        </w:rPr>
        <w:t xml:space="preserve">The Wilfrid Laurier University Faculty Association (WLUFA) is committed to fostering equity for members of marginalized groups, including but not limited to: </w:t>
      </w:r>
      <w:r w:rsidR="00066EDB" w:rsidRPr="0016036A">
        <w:rPr>
          <w:rFonts w:eastAsia="Times New Roman" w:cs="Arial"/>
          <w:color w:val="000000" w:themeColor="text1"/>
          <w:sz w:val="23"/>
          <w:szCs w:val="23"/>
        </w:rPr>
        <w:t>Indigenous,</w:t>
      </w:r>
      <w:r w:rsidRPr="0016036A">
        <w:rPr>
          <w:rFonts w:eastAsia="Times New Roman" w:cs="Arial"/>
          <w:color w:val="000000" w:themeColor="text1"/>
          <w:sz w:val="23"/>
          <w:szCs w:val="23"/>
        </w:rPr>
        <w:t xml:space="preserve"> </w:t>
      </w:r>
      <w:r w:rsidR="00775108" w:rsidRPr="0016036A">
        <w:rPr>
          <w:rFonts w:eastAsia="Times New Roman" w:cs="Arial"/>
          <w:color w:val="000000" w:themeColor="text1"/>
          <w:sz w:val="23"/>
          <w:szCs w:val="23"/>
        </w:rPr>
        <w:t>Black</w:t>
      </w:r>
      <w:r w:rsidR="00066EDB" w:rsidRPr="0016036A">
        <w:rPr>
          <w:rFonts w:eastAsia="Times New Roman" w:cs="Arial"/>
          <w:color w:val="000000" w:themeColor="text1"/>
          <w:sz w:val="23"/>
          <w:szCs w:val="23"/>
        </w:rPr>
        <w:t>,</w:t>
      </w:r>
      <w:r w:rsidR="00775108" w:rsidRPr="0016036A">
        <w:rPr>
          <w:rFonts w:eastAsia="Times New Roman" w:cs="Arial"/>
          <w:color w:val="000000" w:themeColor="text1"/>
          <w:sz w:val="23"/>
          <w:szCs w:val="23"/>
        </w:rPr>
        <w:t xml:space="preserve"> and other </w:t>
      </w:r>
      <w:r w:rsidRPr="0016036A">
        <w:rPr>
          <w:rFonts w:eastAsia="Times New Roman" w:cs="Arial"/>
          <w:color w:val="000000" w:themeColor="text1"/>
          <w:sz w:val="23"/>
          <w:szCs w:val="23"/>
        </w:rPr>
        <w:t>rac</w:t>
      </w:r>
      <w:r w:rsidR="00E7455D" w:rsidRPr="0016036A">
        <w:rPr>
          <w:rFonts w:eastAsia="Times New Roman" w:cs="Arial"/>
          <w:color w:val="000000" w:themeColor="text1"/>
          <w:sz w:val="23"/>
          <w:szCs w:val="23"/>
        </w:rPr>
        <w:t>ialized people</w:t>
      </w:r>
      <w:r w:rsidR="00A276E8" w:rsidRPr="0016036A">
        <w:rPr>
          <w:rFonts w:eastAsia="Times New Roman" w:cs="Arial"/>
          <w:color w:val="000000" w:themeColor="text1"/>
          <w:sz w:val="23"/>
          <w:szCs w:val="23"/>
        </w:rPr>
        <w:t>s</w:t>
      </w:r>
      <w:r w:rsidR="00E7455D" w:rsidRPr="0016036A">
        <w:rPr>
          <w:rFonts w:eastAsia="Times New Roman" w:cs="Arial"/>
          <w:color w:val="000000" w:themeColor="text1"/>
          <w:sz w:val="23"/>
          <w:szCs w:val="23"/>
        </w:rPr>
        <w:t xml:space="preserve">; </w:t>
      </w:r>
      <w:r w:rsidRPr="0016036A">
        <w:rPr>
          <w:rFonts w:eastAsia="Times New Roman" w:cs="Arial"/>
          <w:color w:val="000000" w:themeColor="text1"/>
          <w:sz w:val="23"/>
          <w:szCs w:val="23"/>
        </w:rPr>
        <w:t xml:space="preserve">differently-abled persons; </w:t>
      </w:r>
      <w:r w:rsidR="00926693" w:rsidRPr="0016036A">
        <w:rPr>
          <w:rFonts w:eastAsia="Times New Roman" w:cs="Arial"/>
          <w:color w:val="000000" w:themeColor="text1"/>
          <w:sz w:val="23"/>
          <w:szCs w:val="23"/>
        </w:rPr>
        <w:t xml:space="preserve">Two-Spirit, LGBTQ, and all sexual orientations and gender identities; </w:t>
      </w:r>
      <w:r w:rsidRPr="0016036A">
        <w:rPr>
          <w:rFonts w:eastAsia="Times New Roman" w:cs="Arial"/>
          <w:color w:val="000000" w:themeColor="text1"/>
          <w:sz w:val="23"/>
          <w:szCs w:val="23"/>
        </w:rPr>
        <w:t>women; all persons whose first language is not English; immigrants</w:t>
      </w:r>
      <w:r w:rsidR="00926693" w:rsidRPr="0016036A">
        <w:rPr>
          <w:rFonts w:eastAsia="Times New Roman" w:cs="Arial"/>
          <w:color w:val="000000" w:themeColor="text1"/>
          <w:sz w:val="23"/>
          <w:szCs w:val="23"/>
        </w:rPr>
        <w:t>; and WLUFA calls special attention to the purposely-created and unnecessary occupational marginalization of Contract Teaching Faculty</w:t>
      </w:r>
      <w:r w:rsidRPr="0016036A">
        <w:rPr>
          <w:rFonts w:eastAsia="Times New Roman" w:cs="Arial"/>
          <w:color w:val="000000" w:themeColor="text1"/>
          <w:sz w:val="23"/>
          <w:szCs w:val="23"/>
        </w:rPr>
        <w:t>.</w:t>
      </w:r>
    </w:p>
    <w:p w14:paraId="68308DC7" w14:textId="2609EAF6" w:rsidR="0025402A" w:rsidRPr="0016036A" w:rsidRDefault="0025402A" w:rsidP="0025402A">
      <w:pPr>
        <w:shd w:val="clear" w:color="auto" w:fill="FFFFFF"/>
        <w:spacing w:after="168" w:line="276" w:lineRule="auto"/>
        <w:rPr>
          <w:rFonts w:eastAsia="Times New Roman" w:cs="Arial"/>
          <w:color w:val="000000" w:themeColor="text1"/>
          <w:sz w:val="23"/>
          <w:szCs w:val="23"/>
        </w:rPr>
      </w:pPr>
      <w:r w:rsidRPr="0016036A">
        <w:rPr>
          <w:rFonts w:eastAsia="Times New Roman" w:cs="Arial"/>
          <w:color w:val="000000" w:themeColor="text1"/>
          <w:sz w:val="23"/>
          <w:szCs w:val="23"/>
        </w:rPr>
        <w:tab/>
        <w:t xml:space="preserve">The goal of equity is to achieve inclusiveness and social and economic justice through mutual respect, cooperation, understanding, representation, accountability, responsibility, and the development of balanced, healthy, and harmonious workplaces and communities. </w:t>
      </w:r>
      <w:r w:rsidR="00735DAB" w:rsidRPr="0016036A">
        <w:rPr>
          <w:sz w:val="23"/>
          <w:szCs w:val="23"/>
        </w:rPr>
        <w:t>This commitment to equity spans the acknowledgement of inequities, identifying and eliminating systemic and institutional factors perpetuating those inequities, and seeking proactive redress for the harmful effects. </w:t>
      </w:r>
      <w:r w:rsidRPr="0016036A">
        <w:rPr>
          <w:rFonts w:eastAsia="Times New Roman" w:cs="Arial"/>
          <w:color w:val="000000" w:themeColor="text1"/>
          <w:sz w:val="23"/>
          <w:szCs w:val="23"/>
        </w:rPr>
        <w:t>WLUFA acknowledges it</w:t>
      </w:r>
      <w:r w:rsidR="002679DE" w:rsidRPr="0016036A">
        <w:rPr>
          <w:rFonts w:eastAsia="Times New Roman" w:cs="Arial"/>
          <w:color w:val="000000" w:themeColor="text1"/>
          <w:sz w:val="23"/>
          <w:szCs w:val="23"/>
        </w:rPr>
        <w:t>s</w:t>
      </w:r>
      <w:r w:rsidRPr="0016036A">
        <w:rPr>
          <w:rFonts w:eastAsia="Times New Roman" w:cs="Arial"/>
          <w:color w:val="000000" w:themeColor="text1"/>
          <w:sz w:val="23"/>
          <w:szCs w:val="23"/>
        </w:rPr>
        <w:t xml:space="preserve"> own complicity in the inequities at W</w:t>
      </w:r>
      <w:r w:rsidR="00CC7946" w:rsidRPr="0016036A">
        <w:rPr>
          <w:rFonts w:eastAsia="Times New Roman" w:cs="Arial"/>
          <w:color w:val="000000" w:themeColor="text1"/>
          <w:sz w:val="23"/>
          <w:szCs w:val="23"/>
        </w:rPr>
        <w:t xml:space="preserve">ilfrid </w:t>
      </w:r>
      <w:r w:rsidRPr="0016036A">
        <w:rPr>
          <w:rFonts w:eastAsia="Times New Roman" w:cs="Arial"/>
          <w:color w:val="000000" w:themeColor="text1"/>
          <w:sz w:val="23"/>
          <w:szCs w:val="23"/>
        </w:rPr>
        <w:t>L</w:t>
      </w:r>
      <w:r w:rsidR="00CC7946" w:rsidRPr="0016036A">
        <w:rPr>
          <w:rFonts w:eastAsia="Times New Roman" w:cs="Arial"/>
          <w:color w:val="000000" w:themeColor="text1"/>
          <w:sz w:val="23"/>
          <w:szCs w:val="23"/>
        </w:rPr>
        <w:t xml:space="preserve">aurier </w:t>
      </w:r>
      <w:r w:rsidRPr="0016036A">
        <w:rPr>
          <w:rFonts w:eastAsia="Times New Roman" w:cs="Arial"/>
          <w:color w:val="000000" w:themeColor="text1"/>
          <w:sz w:val="23"/>
          <w:szCs w:val="23"/>
        </w:rPr>
        <w:t>U</w:t>
      </w:r>
      <w:r w:rsidR="00CC7946" w:rsidRPr="0016036A">
        <w:rPr>
          <w:rFonts w:eastAsia="Times New Roman" w:cs="Arial"/>
          <w:color w:val="000000" w:themeColor="text1"/>
          <w:sz w:val="23"/>
          <w:szCs w:val="23"/>
        </w:rPr>
        <w:t>niversity</w:t>
      </w:r>
      <w:r w:rsidRPr="0016036A">
        <w:rPr>
          <w:rFonts w:eastAsia="Times New Roman" w:cs="Arial"/>
          <w:color w:val="000000" w:themeColor="text1"/>
          <w:sz w:val="23"/>
          <w:szCs w:val="23"/>
        </w:rPr>
        <w:t xml:space="preserve"> and commits to change both within itself and the broader university community.</w:t>
      </w:r>
    </w:p>
    <w:p w14:paraId="6BE34309" w14:textId="5E607E9F" w:rsidR="0016036A" w:rsidRPr="0016036A" w:rsidRDefault="0025402A" w:rsidP="0016036A">
      <w:pPr>
        <w:rPr>
          <w:rFonts w:ascii="Times New Roman" w:eastAsia="Times New Roman" w:hAnsi="Times New Roman" w:cs="Times New Roman"/>
          <w:sz w:val="23"/>
          <w:szCs w:val="23"/>
          <w:lang w:val="en-CA"/>
        </w:rPr>
      </w:pPr>
      <w:r w:rsidRPr="0016036A">
        <w:rPr>
          <w:rFonts w:eastAsia="Times New Roman" w:cs="Arial"/>
          <w:color w:val="000000" w:themeColor="text1"/>
          <w:sz w:val="23"/>
          <w:szCs w:val="23"/>
        </w:rPr>
        <w:tab/>
        <w:t xml:space="preserve">Realizing that equity, inclusivity, and economic justice are both individual and collective responsibilities, WLUFA commits to providing leadership that opposes systemic discrimination, removes barriers, and encourages inclusivity by promoting equity within WLUFA’s work and governance structures as well as holding Wilfrid Laurier University’s administration accountable by advocating for substantive, binding commitments to foster equity and inclusion. </w:t>
      </w:r>
      <w:r w:rsidR="0016036A" w:rsidRPr="0016036A">
        <w:rPr>
          <w:rFonts w:eastAsia="Times New Roman" w:cs="Arial"/>
          <w:color w:val="000000"/>
          <w:sz w:val="23"/>
          <w:szCs w:val="23"/>
          <w:lang w:val="en-CA"/>
        </w:rPr>
        <w:t xml:space="preserve">Success requires openness, transparency, and accountability in all aspects of the organization, including but not limited </w:t>
      </w:r>
      <w:r w:rsidR="0016036A" w:rsidRPr="00505ED2">
        <w:rPr>
          <w:rFonts w:eastAsia="Times New Roman" w:cs="Arial"/>
          <w:color w:val="C00000"/>
          <w:sz w:val="23"/>
          <w:szCs w:val="23"/>
          <w:lang w:val="en-CA"/>
        </w:rPr>
        <w:t>to all forms of anti-racism (concerning, but not limited to anti-Black racism, Islamophobia, anti-Semitism, Xenophobia)</w:t>
      </w:r>
      <w:r w:rsidR="0016036A" w:rsidRPr="00505ED2">
        <w:rPr>
          <w:rFonts w:eastAsia="Times New Roman" w:cs="Arial"/>
          <w:color w:val="000000"/>
          <w:sz w:val="23"/>
          <w:szCs w:val="23"/>
          <w:lang w:val="en-CA"/>
        </w:rPr>
        <w:t>,</w:t>
      </w:r>
      <w:r w:rsidR="0016036A" w:rsidRPr="0016036A">
        <w:rPr>
          <w:rFonts w:eastAsia="Times New Roman" w:cs="Arial"/>
          <w:i/>
          <w:iCs/>
          <w:color w:val="000000"/>
          <w:sz w:val="23"/>
          <w:szCs w:val="23"/>
          <w:lang w:val="en-CA"/>
        </w:rPr>
        <w:t> </w:t>
      </w:r>
      <w:r w:rsidR="0016036A" w:rsidRPr="0016036A">
        <w:rPr>
          <w:rFonts w:eastAsia="Times New Roman" w:cs="Arial"/>
          <w:color w:val="000000"/>
          <w:sz w:val="23"/>
          <w:szCs w:val="23"/>
          <w:lang w:val="en-CA"/>
        </w:rPr>
        <w:t>anti-discrimination, anti-harassment, employment and compensation equity, and accommodation equity.</w:t>
      </w:r>
    </w:p>
    <w:p w14:paraId="249FB533" w14:textId="77777777" w:rsidR="0016036A" w:rsidRDefault="0016036A" w:rsidP="0025402A">
      <w:pPr>
        <w:shd w:val="clear" w:color="auto" w:fill="FFFFFF"/>
        <w:spacing w:after="168" w:line="276" w:lineRule="auto"/>
        <w:rPr>
          <w:rFonts w:eastAsia="Times New Roman" w:cs="Arial"/>
          <w:color w:val="000000" w:themeColor="text1"/>
          <w:sz w:val="23"/>
          <w:szCs w:val="23"/>
        </w:rPr>
      </w:pPr>
    </w:p>
    <w:p w14:paraId="31DF3F57" w14:textId="1C41D547" w:rsidR="005322D4" w:rsidRDefault="005322D4" w:rsidP="0025402A">
      <w:pPr>
        <w:shd w:val="clear" w:color="auto" w:fill="FFFFFF"/>
        <w:spacing w:after="168" w:line="276" w:lineRule="auto"/>
        <w:rPr>
          <w:rFonts w:eastAsia="Times New Roman" w:cs="Arial"/>
          <w:color w:val="000000" w:themeColor="text1"/>
          <w:sz w:val="23"/>
          <w:szCs w:val="23"/>
        </w:rPr>
      </w:pPr>
      <w:r>
        <w:rPr>
          <w:rFonts w:eastAsia="Times New Roman" w:cs="Arial"/>
          <w:color w:val="000000" w:themeColor="text1"/>
          <w:sz w:val="23"/>
          <w:szCs w:val="23"/>
        </w:rPr>
        <w:t>[adapted from the OCUFA Equity statement]</w:t>
      </w:r>
    </w:p>
    <w:p w14:paraId="45B1E2CA" w14:textId="54563D6B" w:rsidR="00CC7946" w:rsidRDefault="00CC7946" w:rsidP="0025402A">
      <w:pPr>
        <w:shd w:val="clear" w:color="auto" w:fill="FFFFFF"/>
        <w:spacing w:after="168" w:line="276" w:lineRule="auto"/>
        <w:rPr>
          <w:rFonts w:eastAsia="Times New Roman" w:cs="Arial"/>
          <w:color w:val="000000" w:themeColor="text1"/>
          <w:sz w:val="23"/>
          <w:szCs w:val="23"/>
        </w:rPr>
      </w:pPr>
    </w:p>
    <w:p w14:paraId="0B7F0A24" w14:textId="465FA4CD" w:rsidR="00CC7946" w:rsidRDefault="00CC7946" w:rsidP="0025402A">
      <w:pPr>
        <w:shd w:val="clear" w:color="auto" w:fill="FFFFFF"/>
        <w:spacing w:after="168" w:line="276" w:lineRule="auto"/>
        <w:rPr>
          <w:rFonts w:eastAsia="Times New Roman" w:cs="Arial"/>
          <w:color w:val="000000" w:themeColor="text1"/>
          <w:sz w:val="23"/>
          <w:szCs w:val="23"/>
        </w:rPr>
      </w:pPr>
      <w:r>
        <w:rPr>
          <w:rFonts w:eastAsia="Times New Roman" w:cs="Arial"/>
          <w:color w:val="000000" w:themeColor="text1"/>
          <w:sz w:val="23"/>
          <w:szCs w:val="23"/>
        </w:rPr>
        <w:t>Short version:</w:t>
      </w:r>
    </w:p>
    <w:p w14:paraId="77DEAFD0" w14:textId="00C745FC" w:rsidR="00C0431F" w:rsidRDefault="00CC7946">
      <w:r>
        <w:rPr>
          <w:rFonts w:eastAsia="Times New Roman" w:cs="Arial"/>
          <w:color w:val="000000" w:themeColor="text1"/>
          <w:sz w:val="23"/>
          <w:szCs w:val="23"/>
        </w:rPr>
        <w:t>The Wilfrid Laurier University Faculty Association (WLUFA) is committed to fostering equity for members of marginalized groups by providing leadership that opposes systemic discrimination, removes barriers, and encourages inclusivity.</w:t>
      </w:r>
    </w:p>
    <w:sectPr w:rsidR="00C043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BB0AD" w14:textId="77777777" w:rsidR="00381014" w:rsidRDefault="00381014" w:rsidP="0025402A">
      <w:r>
        <w:separator/>
      </w:r>
    </w:p>
  </w:endnote>
  <w:endnote w:type="continuationSeparator" w:id="0">
    <w:p w14:paraId="387672D8" w14:textId="77777777" w:rsidR="00381014" w:rsidRDefault="00381014" w:rsidP="0025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E43A" w14:textId="77777777" w:rsidR="00381014" w:rsidRDefault="00381014" w:rsidP="0025402A">
      <w:r>
        <w:separator/>
      </w:r>
    </w:p>
  </w:footnote>
  <w:footnote w:type="continuationSeparator" w:id="0">
    <w:p w14:paraId="1E70BDF0" w14:textId="77777777" w:rsidR="00381014" w:rsidRDefault="00381014" w:rsidP="00254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2A"/>
    <w:rsid w:val="00066EDB"/>
    <w:rsid w:val="00066FE9"/>
    <w:rsid w:val="0016036A"/>
    <w:rsid w:val="0025402A"/>
    <w:rsid w:val="002679DE"/>
    <w:rsid w:val="00346529"/>
    <w:rsid w:val="00381014"/>
    <w:rsid w:val="00385BEE"/>
    <w:rsid w:val="003F6222"/>
    <w:rsid w:val="004D0E9F"/>
    <w:rsid w:val="00505ED2"/>
    <w:rsid w:val="005322D4"/>
    <w:rsid w:val="00656D8B"/>
    <w:rsid w:val="00735DAB"/>
    <w:rsid w:val="00775108"/>
    <w:rsid w:val="00926693"/>
    <w:rsid w:val="00A276E8"/>
    <w:rsid w:val="00B6673F"/>
    <w:rsid w:val="00C0431F"/>
    <w:rsid w:val="00C41E18"/>
    <w:rsid w:val="00C47A56"/>
    <w:rsid w:val="00CC7946"/>
    <w:rsid w:val="00D946CF"/>
    <w:rsid w:val="00E7455D"/>
    <w:rsid w:val="00EB66A1"/>
    <w:rsid w:val="00F00723"/>
    <w:rsid w:val="00F97C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49B5"/>
  <w15:chartTrackingRefBased/>
  <w15:docId w15:val="{174714FD-CC07-465A-84EE-E1943B3B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A"/>
    <w:pPr>
      <w:spacing w:after="0" w:line="240" w:lineRule="auto"/>
    </w:pPr>
    <w:rPr>
      <w:rFonts w:ascii="Arial" w:eastAsiaTheme="minorEastAsia"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02A"/>
    <w:pPr>
      <w:tabs>
        <w:tab w:val="center" w:pos="4680"/>
        <w:tab w:val="right" w:pos="9360"/>
      </w:tabs>
    </w:pPr>
  </w:style>
  <w:style w:type="character" w:customStyle="1" w:styleId="HeaderChar">
    <w:name w:val="Header Char"/>
    <w:basedOn w:val="DefaultParagraphFont"/>
    <w:link w:val="Header"/>
    <w:uiPriority w:val="99"/>
    <w:rsid w:val="0025402A"/>
    <w:rPr>
      <w:rFonts w:ascii="Arial" w:eastAsiaTheme="minorEastAsia" w:hAnsi="Arial"/>
      <w:sz w:val="24"/>
      <w:szCs w:val="24"/>
      <w:lang w:val="en-GB"/>
    </w:rPr>
  </w:style>
  <w:style w:type="paragraph" w:styleId="Footer">
    <w:name w:val="footer"/>
    <w:basedOn w:val="Normal"/>
    <w:link w:val="FooterChar"/>
    <w:uiPriority w:val="99"/>
    <w:unhideWhenUsed/>
    <w:rsid w:val="0025402A"/>
    <w:pPr>
      <w:tabs>
        <w:tab w:val="center" w:pos="4680"/>
        <w:tab w:val="right" w:pos="9360"/>
      </w:tabs>
    </w:pPr>
  </w:style>
  <w:style w:type="character" w:customStyle="1" w:styleId="FooterChar">
    <w:name w:val="Footer Char"/>
    <w:basedOn w:val="DefaultParagraphFont"/>
    <w:link w:val="Footer"/>
    <w:uiPriority w:val="99"/>
    <w:rsid w:val="0025402A"/>
    <w:rPr>
      <w:rFonts w:ascii="Arial" w:eastAsiaTheme="minorEastAsia" w:hAnsi="Arial"/>
      <w:sz w:val="24"/>
      <w:szCs w:val="24"/>
      <w:lang w:val="en-GB"/>
    </w:rPr>
  </w:style>
  <w:style w:type="paragraph" w:styleId="BalloonText">
    <w:name w:val="Balloon Text"/>
    <w:basedOn w:val="Normal"/>
    <w:link w:val="BalloonTextChar"/>
    <w:uiPriority w:val="99"/>
    <w:semiHidden/>
    <w:unhideWhenUsed/>
    <w:rsid w:val="003F6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222"/>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C47A56"/>
    <w:rPr>
      <w:sz w:val="16"/>
      <w:szCs w:val="16"/>
    </w:rPr>
  </w:style>
  <w:style w:type="paragraph" w:styleId="CommentText">
    <w:name w:val="annotation text"/>
    <w:basedOn w:val="Normal"/>
    <w:link w:val="CommentTextChar"/>
    <w:uiPriority w:val="99"/>
    <w:semiHidden/>
    <w:unhideWhenUsed/>
    <w:rsid w:val="00C47A56"/>
    <w:rPr>
      <w:sz w:val="20"/>
      <w:szCs w:val="20"/>
    </w:rPr>
  </w:style>
  <w:style w:type="character" w:customStyle="1" w:styleId="CommentTextChar">
    <w:name w:val="Comment Text Char"/>
    <w:basedOn w:val="DefaultParagraphFont"/>
    <w:link w:val="CommentText"/>
    <w:uiPriority w:val="99"/>
    <w:semiHidden/>
    <w:rsid w:val="00C47A56"/>
    <w:rPr>
      <w:rFonts w:ascii="Arial" w:eastAsiaTheme="minorEastAsia" w:hAnsi="Arial"/>
      <w:sz w:val="20"/>
      <w:szCs w:val="20"/>
      <w:lang w:val="en-GB"/>
    </w:rPr>
  </w:style>
  <w:style w:type="paragraph" w:styleId="CommentSubject">
    <w:name w:val="annotation subject"/>
    <w:basedOn w:val="CommentText"/>
    <w:next w:val="CommentText"/>
    <w:link w:val="CommentSubjectChar"/>
    <w:uiPriority w:val="99"/>
    <w:semiHidden/>
    <w:unhideWhenUsed/>
    <w:rsid w:val="00C47A56"/>
    <w:rPr>
      <w:b/>
      <w:bCs/>
    </w:rPr>
  </w:style>
  <w:style w:type="character" w:customStyle="1" w:styleId="CommentSubjectChar">
    <w:name w:val="Comment Subject Char"/>
    <w:basedOn w:val="CommentTextChar"/>
    <w:link w:val="CommentSubject"/>
    <w:uiPriority w:val="99"/>
    <w:semiHidden/>
    <w:rsid w:val="00C47A56"/>
    <w:rPr>
      <w:rFonts w:ascii="Arial" w:eastAsiaTheme="minorEastAsia"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216512">
      <w:bodyDiv w:val="1"/>
      <w:marLeft w:val="0"/>
      <w:marRight w:val="0"/>
      <w:marTop w:val="0"/>
      <w:marBottom w:val="0"/>
      <w:divBdr>
        <w:top w:val="none" w:sz="0" w:space="0" w:color="auto"/>
        <w:left w:val="none" w:sz="0" w:space="0" w:color="auto"/>
        <w:bottom w:val="none" w:sz="0" w:space="0" w:color="auto"/>
        <w:right w:val="none" w:sz="0" w:space="0" w:color="auto"/>
      </w:divBdr>
    </w:div>
    <w:div w:id="15176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Klassen</dc:creator>
  <cp:keywords/>
  <dc:description/>
  <cp:lastModifiedBy>Microsoft Office User</cp:lastModifiedBy>
  <cp:revision>16</cp:revision>
  <dcterms:created xsi:type="dcterms:W3CDTF">2020-06-09T22:26:00Z</dcterms:created>
  <dcterms:modified xsi:type="dcterms:W3CDTF">2020-06-29T11:44:00Z</dcterms:modified>
</cp:coreProperties>
</file>