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95715" w14:textId="47CC7E11" w:rsidR="00A75E06" w:rsidRPr="004A0193" w:rsidRDefault="00E05C27" w:rsidP="004A0193">
      <w:pPr>
        <w:pStyle w:val="Heading1"/>
        <w:rPr>
          <w:b/>
          <w:sz w:val="22"/>
          <w:szCs w:val="22"/>
        </w:rPr>
      </w:pPr>
      <w:r w:rsidRPr="004A0193">
        <w:rPr>
          <w:b/>
        </w:rPr>
        <w:t xml:space="preserve">Principles for Fall 2020 </w:t>
      </w:r>
      <w:r w:rsidR="003E2CB2" w:rsidRPr="004A0193">
        <w:rPr>
          <w:b/>
        </w:rPr>
        <w:t>T</w:t>
      </w:r>
      <w:r w:rsidRPr="004A0193">
        <w:rPr>
          <w:b/>
        </w:rPr>
        <w:t>eaching</w:t>
      </w:r>
      <w:r w:rsidR="007A577B">
        <w:rPr>
          <w:b/>
        </w:rPr>
        <w:t xml:space="preserve"> – COVID19</w:t>
      </w:r>
    </w:p>
    <w:p w14:paraId="7EED7ECE" w14:textId="510CF38B" w:rsidR="00386A78" w:rsidRPr="001D29CF" w:rsidRDefault="00386A78">
      <w:pPr>
        <w:rPr>
          <w:rFonts w:asciiTheme="minorHAnsi" w:hAnsiTheme="minorHAnsi" w:cstheme="minorHAnsi"/>
          <w:b/>
          <w:bCs/>
        </w:rPr>
      </w:pPr>
    </w:p>
    <w:p w14:paraId="0BC68BE3" w14:textId="2506381F" w:rsidR="00590F35" w:rsidRPr="004A0193" w:rsidRDefault="00101017" w:rsidP="004A0193">
      <w:pPr>
        <w:pStyle w:val="Heading2"/>
        <w:rPr>
          <w:rStyle w:val="Strong"/>
          <w:rFonts w:asciiTheme="minorHAnsi" w:hAnsiTheme="minorHAnsi" w:cstheme="minorHAnsi"/>
          <w:b w:val="0"/>
          <w:sz w:val="28"/>
          <w:szCs w:val="28"/>
        </w:rPr>
      </w:pPr>
      <w:r>
        <w:rPr>
          <w:rStyle w:val="Strong"/>
          <w:rFonts w:asciiTheme="minorHAnsi" w:hAnsiTheme="minorHAnsi" w:cstheme="minorHAnsi"/>
          <w:b w:val="0"/>
          <w:sz w:val="28"/>
          <w:szCs w:val="24"/>
        </w:rPr>
        <w:t>In person</w:t>
      </w:r>
      <w:r w:rsidR="00A00BE1" w:rsidRPr="004A0193">
        <w:rPr>
          <w:rStyle w:val="Strong"/>
          <w:rFonts w:asciiTheme="minorHAnsi" w:hAnsiTheme="minorHAnsi" w:cstheme="minorHAnsi"/>
          <w:b w:val="0"/>
          <w:sz w:val="28"/>
          <w:szCs w:val="24"/>
        </w:rPr>
        <w:t xml:space="preserve"> Instruction</w:t>
      </w:r>
      <w:r w:rsidR="00A75E06" w:rsidRPr="004A0193">
        <w:rPr>
          <w:rStyle w:val="Strong"/>
          <w:rFonts w:asciiTheme="minorHAnsi" w:hAnsiTheme="minorHAnsi" w:cstheme="minorHAnsi"/>
          <w:b w:val="0"/>
          <w:sz w:val="32"/>
          <w:szCs w:val="28"/>
        </w:rPr>
        <w:br/>
      </w:r>
    </w:p>
    <w:p w14:paraId="0155CFA3" w14:textId="1E52DC3E" w:rsidR="003B03FD" w:rsidRPr="007364D1" w:rsidRDefault="003B03FD" w:rsidP="004A0193">
      <w:pPr>
        <w:pStyle w:val="Heading2"/>
        <w:numPr>
          <w:ilvl w:val="0"/>
          <w:numId w:val="19"/>
        </w:numPr>
        <w:rPr>
          <w:rFonts w:cstheme="majorHAnsi"/>
          <w:sz w:val="24"/>
          <w:szCs w:val="24"/>
        </w:rPr>
      </w:pPr>
      <w:r w:rsidRPr="007364D1">
        <w:rPr>
          <w:rFonts w:cstheme="majorHAnsi"/>
          <w:sz w:val="24"/>
          <w:szCs w:val="24"/>
        </w:rPr>
        <w:t>Principles</w:t>
      </w:r>
    </w:p>
    <w:p w14:paraId="0DAD405C" w14:textId="77777777" w:rsidR="001638A0" w:rsidRPr="007364D1" w:rsidRDefault="001638A0" w:rsidP="001638A0">
      <w:pPr>
        <w:pStyle w:val="ListParagraph"/>
        <w:rPr>
          <w:rFonts w:asciiTheme="majorHAnsi" w:hAnsiTheme="majorHAnsi" w:cstheme="majorHAnsi"/>
          <w:sz w:val="24"/>
          <w:szCs w:val="24"/>
        </w:rPr>
      </w:pPr>
    </w:p>
    <w:p w14:paraId="2811C494" w14:textId="79188248" w:rsidR="001F7997" w:rsidRPr="002027A4" w:rsidRDefault="00E67860" w:rsidP="00FE4C2E">
      <w:pPr>
        <w:pStyle w:val="ListParagraph"/>
        <w:numPr>
          <w:ilvl w:val="0"/>
          <w:numId w:val="17"/>
        </w:numPr>
        <w:ind w:left="1080"/>
        <w:rPr>
          <w:rFonts w:asciiTheme="majorHAnsi" w:hAnsiTheme="majorHAnsi" w:cstheme="majorHAnsi"/>
          <w:sz w:val="24"/>
          <w:szCs w:val="24"/>
        </w:rPr>
      </w:pPr>
      <w:r w:rsidRPr="002027A4">
        <w:rPr>
          <w:rFonts w:asciiTheme="majorHAnsi" w:hAnsiTheme="majorHAnsi" w:cstheme="majorHAnsi"/>
          <w:bCs/>
          <w:sz w:val="24"/>
          <w:szCs w:val="24"/>
        </w:rPr>
        <w:t>No</w:t>
      </w:r>
      <w:r w:rsidR="00E05C27" w:rsidRPr="002027A4">
        <w:rPr>
          <w:rFonts w:asciiTheme="majorHAnsi" w:hAnsiTheme="majorHAnsi" w:cstheme="majorHAnsi"/>
          <w:bCs/>
          <w:sz w:val="24"/>
          <w:szCs w:val="24"/>
        </w:rPr>
        <w:t xml:space="preserve"> students will be required </w:t>
      </w:r>
      <w:r w:rsidR="001F7997" w:rsidRPr="002027A4">
        <w:rPr>
          <w:rFonts w:asciiTheme="majorHAnsi" w:hAnsiTheme="majorHAnsi" w:cstheme="majorHAnsi"/>
          <w:bCs/>
          <w:sz w:val="24"/>
          <w:szCs w:val="24"/>
        </w:rPr>
        <w:t xml:space="preserve">to </w:t>
      </w:r>
      <w:r w:rsidR="004A0193" w:rsidRPr="002027A4">
        <w:rPr>
          <w:rFonts w:asciiTheme="majorHAnsi" w:hAnsiTheme="majorHAnsi" w:cstheme="majorHAnsi"/>
          <w:bCs/>
          <w:sz w:val="24"/>
          <w:szCs w:val="24"/>
        </w:rPr>
        <w:t xml:space="preserve">attend </w:t>
      </w:r>
      <w:r w:rsidR="00101017" w:rsidRPr="002027A4">
        <w:rPr>
          <w:rFonts w:asciiTheme="majorHAnsi" w:hAnsiTheme="majorHAnsi" w:cstheme="majorHAnsi"/>
          <w:bCs/>
          <w:sz w:val="24"/>
          <w:szCs w:val="24"/>
        </w:rPr>
        <w:t>in person</w:t>
      </w:r>
      <w:r w:rsidR="004A0193" w:rsidRPr="002027A4">
        <w:rPr>
          <w:rFonts w:asciiTheme="majorHAnsi" w:hAnsiTheme="majorHAnsi" w:cstheme="majorHAnsi"/>
          <w:bCs/>
          <w:sz w:val="24"/>
          <w:szCs w:val="24"/>
        </w:rPr>
        <w:t xml:space="preserve"> classes </w:t>
      </w:r>
      <w:r w:rsidR="00F22D02" w:rsidRPr="002027A4">
        <w:rPr>
          <w:rFonts w:asciiTheme="majorHAnsi" w:hAnsiTheme="majorHAnsi" w:cstheme="majorHAnsi"/>
          <w:bCs/>
          <w:sz w:val="24"/>
          <w:szCs w:val="24"/>
        </w:rPr>
        <w:t xml:space="preserve">if they are unable to </w:t>
      </w:r>
      <w:r w:rsidR="00E05C27" w:rsidRPr="002027A4">
        <w:rPr>
          <w:rFonts w:asciiTheme="majorHAnsi" w:hAnsiTheme="majorHAnsi" w:cstheme="majorHAnsi"/>
          <w:bCs/>
          <w:sz w:val="24"/>
          <w:szCs w:val="24"/>
        </w:rPr>
        <w:t xml:space="preserve">or </w:t>
      </w:r>
      <w:r w:rsidR="00DD5A7B" w:rsidRPr="002027A4">
        <w:rPr>
          <w:rFonts w:asciiTheme="majorHAnsi" w:hAnsiTheme="majorHAnsi" w:cstheme="majorHAnsi"/>
          <w:bCs/>
          <w:sz w:val="24"/>
          <w:szCs w:val="24"/>
        </w:rPr>
        <w:t xml:space="preserve">if they </w:t>
      </w:r>
      <w:r w:rsidR="00E05C27" w:rsidRPr="002027A4">
        <w:rPr>
          <w:rFonts w:asciiTheme="majorHAnsi" w:hAnsiTheme="majorHAnsi" w:cstheme="majorHAnsi"/>
          <w:bCs/>
          <w:sz w:val="24"/>
          <w:szCs w:val="24"/>
        </w:rPr>
        <w:t>feel unsafe doing so.</w:t>
      </w:r>
      <w:r w:rsidR="00E05C27" w:rsidRPr="002027A4">
        <w:rPr>
          <w:rFonts w:asciiTheme="majorHAnsi" w:hAnsiTheme="majorHAnsi" w:cstheme="majorHAnsi"/>
          <w:sz w:val="24"/>
          <w:szCs w:val="24"/>
        </w:rPr>
        <w:t xml:space="preserve"> </w:t>
      </w:r>
      <w:r w:rsidR="00F22D02" w:rsidRPr="002027A4">
        <w:rPr>
          <w:rFonts w:asciiTheme="majorHAnsi" w:hAnsiTheme="majorHAnsi" w:cstheme="majorHAnsi"/>
          <w:sz w:val="24"/>
          <w:szCs w:val="24"/>
        </w:rPr>
        <w:t>M</w:t>
      </w:r>
      <w:r w:rsidR="00A22304" w:rsidRPr="002027A4">
        <w:rPr>
          <w:rFonts w:asciiTheme="majorHAnsi" w:hAnsiTheme="majorHAnsi" w:cstheme="majorHAnsi"/>
          <w:sz w:val="24"/>
          <w:szCs w:val="24"/>
        </w:rPr>
        <w:t xml:space="preserve">edical </w:t>
      </w:r>
      <w:r w:rsidR="001F7997" w:rsidRPr="002027A4">
        <w:rPr>
          <w:rFonts w:asciiTheme="majorHAnsi" w:hAnsiTheme="majorHAnsi" w:cstheme="majorHAnsi"/>
          <w:sz w:val="24"/>
          <w:szCs w:val="24"/>
        </w:rPr>
        <w:t>s</w:t>
      </w:r>
      <w:r w:rsidR="00A22304" w:rsidRPr="002027A4">
        <w:rPr>
          <w:rFonts w:asciiTheme="majorHAnsi" w:hAnsiTheme="majorHAnsi" w:cstheme="majorHAnsi"/>
          <w:sz w:val="24"/>
          <w:szCs w:val="24"/>
        </w:rPr>
        <w:t xml:space="preserve">ubstantiation is not required. </w:t>
      </w:r>
    </w:p>
    <w:p w14:paraId="139D51A4" w14:textId="77777777" w:rsidR="001F7997" w:rsidRPr="002027A4" w:rsidRDefault="001F7997" w:rsidP="001F7997">
      <w:pPr>
        <w:pStyle w:val="ListParagraph"/>
        <w:ind w:left="1080"/>
        <w:rPr>
          <w:rFonts w:asciiTheme="majorHAnsi" w:hAnsiTheme="majorHAnsi" w:cstheme="majorHAnsi"/>
          <w:sz w:val="24"/>
          <w:szCs w:val="24"/>
        </w:rPr>
      </w:pPr>
    </w:p>
    <w:p w14:paraId="0ADEE6D7" w14:textId="2C0F359D" w:rsidR="001F7997" w:rsidRPr="002027A4" w:rsidRDefault="001F7997" w:rsidP="00E1074B">
      <w:pPr>
        <w:pStyle w:val="ListParagraph"/>
        <w:numPr>
          <w:ilvl w:val="0"/>
          <w:numId w:val="18"/>
        </w:numPr>
        <w:rPr>
          <w:rFonts w:asciiTheme="majorHAnsi" w:hAnsiTheme="majorHAnsi" w:cstheme="majorHAnsi"/>
          <w:sz w:val="24"/>
          <w:szCs w:val="24"/>
        </w:rPr>
      </w:pPr>
      <w:r w:rsidRPr="002027A4">
        <w:rPr>
          <w:rFonts w:asciiTheme="majorHAnsi" w:hAnsiTheme="majorHAnsi" w:cstheme="majorHAnsi"/>
          <w:sz w:val="24"/>
          <w:szCs w:val="24"/>
        </w:rPr>
        <w:t xml:space="preserve">The university will ensure that students declare their intention to attend </w:t>
      </w:r>
      <w:r w:rsidR="00946137" w:rsidRPr="002027A4">
        <w:rPr>
          <w:rFonts w:asciiTheme="majorHAnsi" w:hAnsiTheme="majorHAnsi" w:cstheme="majorHAnsi"/>
          <w:sz w:val="24"/>
          <w:szCs w:val="24"/>
        </w:rPr>
        <w:t>in</w:t>
      </w:r>
      <w:r w:rsidR="00101017" w:rsidRPr="002027A4">
        <w:rPr>
          <w:rFonts w:asciiTheme="majorHAnsi" w:hAnsiTheme="majorHAnsi" w:cstheme="majorHAnsi"/>
          <w:sz w:val="24"/>
          <w:szCs w:val="24"/>
        </w:rPr>
        <w:t xml:space="preserve"> p</w:t>
      </w:r>
      <w:r w:rsidR="00946137" w:rsidRPr="002027A4">
        <w:rPr>
          <w:rFonts w:asciiTheme="majorHAnsi" w:hAnsiTheme="majorHAnsi" w:cstheme="majorHAnsi"/>
          <w:sz w:val="24"/>
          <w:szCs w:val="24"/>
        </w:rPr>
        <w:t xml:space="preserve">erson </w:t>
      </w:r>
      <w:r w:rsidRPr="002027A4">
        <w:rPr>
          <w:rFonts w:asciiTheme="majorHAnsi" w:hAnsiTheme="majorHAnsi" w:cstheme="majorHAnsi"/>
          <w:sz w:val="24"/>
          <w:szCs w:val="24"/>
        </w:rPr>
        <w:t xml:space="preserve">before the start of class and that faculty will not be required to alter their mode of delivery to </w:t>
      </w:r>
      <w:r w:rsidR="00666B2D" w:rsidRPr="002027A4">
        <w:rPr>
          <w:rFonts w:asciiTheme="majorHAnsi" w:hAnsiTheme="majorHAnsi" w:cstheme="majorHAnsi"/>
          <w:sz w:val="24"/>
          <w:szCs w:val="24"/>
        </w:rPr>
        <w:t xml:space="preserve">suit </w:t>
      </w:r>
      <w:r w:rsidRPr="002027A4">
        <w:rPr>
          <w:rFonts w:asciiTheme="majorHAnsi" w:hAnsiTheme="majorHAnsi" w:cstheme="majorHAnsi"/>
          <w:sz w:val="24"/>
          <w:szCs w:val="24"/>
        </w:rPr>
        <w:t xml:space="preserve">individual students unless an accommodation is granted by the university due to changing circumstances (in </w:t>
      </w:r>
      <w:r w:rsidR="00A40CA8" w:rsidRPr="002027A4">
        <w:rPr>
          <w:rFonts w:asciiTheme="majorHAnsi" w:hAnsiTheme="majorHAnsi" w:cstheme="majorHAnsi"/>
          <w:sz w:val="24"/>
          <w:szCs w:val="24"/>
        </w:rPr>
        <w:t xml:space="preserve">which case </w:t>
      </w:r>
      <w:r w:rsidRPr="002027A4">
        <w:rPr>
          <w:rFonts w:asciiTheme="majorHAnsi" w:hAnsiTheme="majorHAnsi" w:cstheme="majorHAnsi"/>
          <w:sz w:val="24"/>
          <w:szCs w:val="24"/>
        </w:rPr>
        <w:t xml:space="preserve">medical substantiation </w:t>
      </w:r>
      <w:r w:rsidR="00E5004F" w:rsidRPr="002027A4">
        <w:rPr>
          <w:rFonts w:asciiTheme="majorHAnsi" w:hAnsiTheme="majorHAnsi" w:cstheme="majorHAnsi"/>
          <w:sz w:val="24"/>
          <w:szCs w:val="24"/>
        </w:rPr>
        <w:t>may</w:t>
      </w:r>
      <w:r w:rsidRPr="002027A4">
        <w:rPr>
          <w:rFonts w:asciiTheme="majorHAnsi" w:hAnsiTheme="majorHAnsi" w:cstheme="majorHAnsi"/>
          <w:sz w:val="24"/>
          <w:szCs w:val="24"/>
        </w:rPr>
        <w:t xml:space="preserve"> </w:t>
      </w:r>
      <w:r w:rsidR="00DD7B94" w:rsidRPr="002027A4">
        <w:rPr>
          <w:rFonts w:asciiTheme="majorHAnsi" w:hAnsiTheme="majorHAnsi" w:cstheme="majorHAnsi"/>
          <w:sz w:val="24"/>
          <w:szCs w:val="24"/>
        </w:rPr>
        <w:t xml:space="preserve">be </w:t>
      </w:r>
      <w:r w:rsidRPr="002027A4">
        <w:rPr>
          <w:rFonts w:asciiTheme="majorHAnsi" w:hAnsiTheme="majorHAnsi" w:cstheme="majorHAnsi"/>
          <w:sz w:val="24"/>
          <w:szCs w:val="24"/>
        </w:rPr>
        <w:t>required).</w:t>
      </w:r>
    </w:p>
    <w:p w14:paraId="3C4B7650" w14:textId="1FABC01A" w:rsidR="001F7997" w:rsidRPr="002027A4" w:rsidRDefault="001F7997" w:rsidP="001F7997">
      <w:pPr>
        <w:pStyle w:val="ListParagraph"/>
        <w:ind w:left="1800"/>
        <w:rPr>
          <w:rFonts w:asciiTheme="majorHAnsi" w:hAnsiTheme="majorHAnsi" w:cstheme="majorHAnsi"/>
          <w:sz w:val="24"/>
          <w:szCs w:val="24"/>
        </w:rPr>
      </w:pPr>
    </w:p>
    <w:p w14:paraId="5A297C80" w14:textId="7149E760" w:rsidR="00B826A7" w:rsidRPr="002027A4" w:rsidRDefault="5AAB83C2" w:rsidP="00946137">
      <w:pPr>
        <w:pStyle w:val="ListParagraph"/>
        <w:numPr>
          <w:ilvl w:val="0"/>
          <w:numId w:val="18"/>
        </w:numPr>
        <w:ind w:left="1843" w:hanging="283"/>
        <w:rPr>
          <w:rFonts w:asciiTheme="majorHAnsi" w:hAnsiTheme="majorHAnsi" w:cstheme="majorHAnsi"/>
          <w:sz w:val="24"/>
          <w:szCs w:val="24"/>
        </w:rPr>
      </w:pPr>
      <w:r w:rsidRPr="002027A4">
        <w:rPr>
          <w:rFonts w:asciiTheme="majorHAnsi" w:hAnsiTheme="majorHAnsi" w:cstheme="majorHAnsi"/>
          <w:sz w:val="24"/>
          <w:szCs w:val="24"/>
        </w:rPr>
        <w:t xml:space="preserve">Instructors will deliver </w:t>
      </w:r>
      <w:r w:rsidR="00101017" w:rsidRPr="002027A4">
        <w:rPr>
          <w:rFonts w:asciiTheme="majorHAnsi" w:hAnsiTheme="majorHAnsi" w:cstheme="majorHAnsi"/>
          <w:sz w:val="24"/>
          <w:szCs w:val="24"/>
        </w:rPr>
        <w:t>in</w:t>
      </w:r>
      <w:r w:rsidR="001D74B1">
        <w:rPr>
          <w:rFonts w:asciiTheme="majorHAnsi" w:hAnsiTheme="majorHAnsi" w:cstheme="majorHAnsi"/>
          <w:sz w:val="24"/>
          <w:szCs w:val="24"/>
        </w:rPr>
        <w:t>-</w:t>
      </w:r>
      <w:r w:rsidR="00101017" w:rsidRPr="002027A4">
        <w:rPr>
          <w:rFonts w:asciiTheme="majorHAnsi" w:hAnsiTheme="majorHAnsi" w:cstheme="majorHAnsi"/>
          <w:sz w:val="24"/>
          <w:szCs w:val="24"/>
        </w:rPr>
        <w:t>person</w:t>
      </w:r>
      <w:r w:rsidRPr="002027A4">
        <w:rPr>
          <w:rFonts w:asciiTheme="majorHAnsi" w:hAnsiTheme="majorHAnsi" w:cstheme="majorHAnsi"/>
          <w:sz w:val="24"/>
          <w:szCs w:val="24"/>
        </w:rPr>
        <w:t xml:space="preserve"> course content to off-campus students in the manner they consider most appropriate</w:t>
      </w:r>
      <w:r w:rsidR="00E5004F" w:rsidRPr="002027A4">
        <w:rPr>
          <w:rFonts w:asciiTheme="majorHAnsi" w:hAnsiTheme="majorHAnsi" w:cstheme="majorHAnsi"/>
          <w:sz w:val="24"/>
          <w:szCs w:val="24"/>
        </w:rPr>
        <w:t>, unless otherwise prescribed by program policy for team taught or multi-section courses</w:t>
      </w:r>
      <w:r w:rsidRPr="002027A4">
        <w:rPr>
          <w:rFonts w:asciiTheme="majorHAnsi" w:hAnsiTheme="majorHAnsi" w:cstheme="majorHAnsi"/>
          <w:sz w:val="24"/>
          <w:szCs w:val="24"/>
        </w:rPr>
        <w:t>. Faculty may employ different</w:t>
      </w:r>
      <w:r w:rsidR="001F7997" w:rsidRPr="002027A4">
        <w:rPr>
          <w:rFonts w:asciiTheme="majorHAnsi" w:hAnsiTheme="majorHAnsi" w:cstheme="majorHAnsi"/>
          <w:sz w:val="24"/>
          <w:szCs w:val="24"/>
        </w:rPr>
        <w:t xml:space="preserve"> </w:t>
      </w:r>
      <w:r w:rsidRPr="002027A4">
        <w:rPr>
          <w:rFonts w:asciiTheme="majorHAnsi" w:hAnsiTheme="majorHAnsi" w:cstheme="majorHAnsi"/>
          <w:sz w:val="24"/>
          <w:szCs w:val="24"/>
        </w:rPr>
        <w:t xml:space="preserve">teaching and assessment strategies in the same course for </w:t>
      </w:r>
      <w:r w:rsidR="00101017" w:rsidRPr="002027A4">
        <w:rPr>
          <w:rFonts w:asciiTheme="majorHAnsi" w:hAnsiTheme="majorHAnsi" w:cstheme="majorHAnsi"/>
          <w:sz w:val="24"/>
          <w:szCs w:val="24"/>
        </w:rPr>
        <w:t>in</w:t>
      </w:r>
      <w:r w:rsidR="001D74B1">
        <w:rPr>
          <w:rFonts w:asciiTheme="majorHAnsi" w:hAnsiTheme="majorHAnsi" w:cstheme="majorHAnsi"/>
          <w:sz w:val="24"/>
          <w:szCs w:val="24"/>
        </w:rPr>
        <w:t>-</w:t>
      </w:r>
      <w:r w:rsidR="00101017" w:rsidRPr="002027A4">
        <w:rPr>
          <w:rFonts w:asciiTheme="majorHAnsi" w:hAnsiTheme="majorHAnsi" w:cstheme="majorHAnsi"/>
          <w:sz w:val="24"/>
          <w:szCs w:val="24"/>
        </w:rPr>
        <w:t>person</w:t>
      </w:r>
      <w:r w:rsidRPr="002027A4">
        <w:rPr>
          <w:rFonts w:asciiTheme="majorHAnsi" w:hAnsiTheme="majorHAnsi" w:cstheme="majorHAnsi"/>
          <w:sz w:val="24"/>
          <w:szCs w:val="24"/>
        </w:rPr>
        <w:t xml:space="preserve"> and off-campus students, as appropriate to meet learning objectives.</w:t>
      </w:r>
      <w:r w:rsidR="00101017" w:rsidRPr="002027A4">
        <w:rPr>
          <w:rFonts w:asciiTheme="majorHAnsi" w:hAnsiTheme="majorHAnsi" w:cstheme="majorHAnsi"/>
          <w:sz w:val="24"/>
          <w:szCs w:val="24"/>
        </w:rPr>
        <w:t xml:space="preserve"> Synchronous or asynchronous remote transmission of in</w:t>
      </w:r>
      <w:r w:rsidR="001D74B1">
        <w:rPr>
          <w:rFonts w:asciiTheme="majorHAnsi" w:hAnsiTheme="majorHAnsi" w:cstheme="majorHAnsi"/>
          <w:sz w:val="24"/>
          <w:szCs w:val="24"/>
        </w:rPr>
        <w:t>-</w:t>
      </w:r>
      <w:r w:rsidR="00101017" w:rsidRPr="002027A4">
        <w:rPr>
          <w:rFonts w:asciiTheme="majorHAnsi" w:hAnsiTheme="majorHAnsi" w:cstheme="majorHAnsi"/>
          <w:sz w:val="24"/>
          <w:szCs w:val="24"/>
        </w:rPr>
        <w:t>person material is recommended, but not required.</w:t>
      </w:r>
    </w:p>
    <w:p w14:paraId="2904DD02" w14:textId="77777777" w:rsidR="00B826A7" w:rsidRPr="002027A4" w:rsidRDefault="00B826A7" w:rsidP="00B826A7">
      <w:pPr>
        <w:pStyle w:val="ListParagraph"/>
        <w:ind w:left="1843"/>
        <w:rPr>
          <w:rFonts w:asciiTheme="majorHAnsi" w:hAnsiTheme="majorHAnsi" w:cstheme="majorHAnsi"/>
          <w:sz w:val="24"/>
          <w:szCs w:val="24"/>
        </w:rPr>
      </w:pPr>
    </w:p>
    <w:p w14:paraId="6409C73D" w14:textId="5F2C73AF" w:rsidR="0011139A" w:rsidRPr="002027A4" w:rsidRDefault="00E67860" w:rsidP="00B826A7">
      <w:pPr>
        <w:pStyle w:val="ListParagraph"/>
        <w:numPr>
          <w:ilvl w:val="0"/>
          <w:numId w:val="17"/>
        </w:numPr>
        <w:ind w:left="1080"/>
        <w:rPr>
          <w:rFonts w:asciiTheme="majorHAnsi" w:hAnsiTheme="majorHAnsi" w:cstheme="majorHAnsi"/>
          <w:sz w:val="24"/>
          <w:szCs w:val="24"/>
        </w:rPr>
      </w:pPr>
      <w:r w:rsidRPr="002027A4">
        <w:rPr>
          <w:rFonts w:asciiTheme="majorHAnsi" w:hAnsiTheme="majorHAnsi" w:cstheme="majorHAnsi"/>
          <w:sz w:val="24"/>
          <w:szCs w:val="24"/>
        </w:rPr>
        <w:t xml:space="preserve">No </w:t>
      </w:r>
      <w:r w:rsidR="0011139A" w:rsidRPr="002027A4">
        <w:rPr>
          <w:rFonts w:asciiTheme="majorHAnsi" w:hAnsiTheme="majorHAnsi" w:cstheme="majorHAnsi"/>
          <w:sz w:val="24"/>
          <w:szCs w:val="24"/>
        </w:rPr>
        <w:t>Full-</w:t>
      </w:r>
      <w:r w:rsidR="001D74B1">
        <w:rPr>
          <w:rFonts w:asciiTheme="majorHAnsi" w:hAnsiTheme="majorHAnsi" w:cstheme="majorHAnsi"/>
          <w:sz w:val="24"/>
          <w:szCs w:val="24"/>
        </w:rPr>
        <w:t>t</w:t>
      </w:r>
      <w:r w:rsidR="0011139A" w:rsidRPr="002027A4">
        <w:rPr>
          <w:rFonts w:asciiTheme="majorHAnsi" w:hAnsiTheme="majorHAnsi" w:cstheme="majorHAnsi"/>
          <w:sz w:val="24"/>
          <w:szCs w:val="24"/>
        </w:rPr>
        <w:t xml:space="preserve">ime </w:t>
      </w:r>
      <w:r w:rsidR="00666B2D" w:rsidRPr="002027A4">
        <w:rPr>
          <w:rFonts w:asciiTheme="majorHAnsi" w:hAnsiTheme="majorHAnsi" w:cstheme="majorHAnsi"/>
          <w:sz w:val="24"/>
          <w:szCs w:val="24"/>
        </w:rPr>
        <w:t xml:space="preserve">member </w:t>
      </w:r>
      <w:r w:rsidR="00E05C27" w:rsidRPr="002027A4">
        <w:rPr>
          <w:rFonts w:asciiTheme="majorHAnsi" w:hAnsiTheme="majorHAnsi" w:cstheme="majorHAnsi"/>
          <w:sz w:val="24"/>
          <w:szCs w:val="24"/>
        </w:rPr>
        <w:t>will be</w:t>
      </w:r>
      <w:r w:rsidR="00666B2D" w:rsidRPr="002027A4">
        <w:rPr>
          <w:rFonts w:asciiTheme="majorHAnsi" w:hAnsiTheme="majorHAnsi" w:cstheme="majorHAnsi"/>
          <w:sz w:val="24"/>
          <w:szCs w:val="24"/>
        </w:rPr>
        <w:t xml:space="preserve"> assigned an</w:t>
      </w:r>
      <w:r w:rsidR="00E05C27" w:rsidRPr="002027A4">
        <w:rPr>
          <w:rFonts w:asciiTheme="majorHAnsi" w:hAnsiTheme="majorHAnsi" w:cstheme="majorHAnsi"/>
          <w:sz w:val="24"/>
          <w:szCs w:val="24"/>
        </w:rPr>
        <w:t xml:space="preserve"> </w:t>
      </w:r>
      <w:r w:rsidR="00101017" w:rsidRPr="002027A4">
        <w:rPr>
          <w:rFonts w:asciiTheme="majorHAnsi" w:hAnsiTheme="majorHAnsi" w:cstheme="majorHAnsi"/>
          <w:sz w:val="24"/>
          <w:szCs w:val="24"/>
        </w:rPr>
        <w:t>in</w:t>
      </w:r>
      <w:r w:rsidR="001D74B1">
        <w:rPr>
          <w:rFonts w:asciiTheme="majorHAnsi" w:hAnsiTheme="majorHAnsi" w:cstheme="majorHAnsi"/>
          <w:sz w:val="24"/>
          <w:szCs w:val="24"/>
        </w:rPr>
        <w:t>-</w:t>
      </w:r>
      <w:r w:rsidR="00101017" w:rsidRPr="002027A4">
        <w:rPr>
          <w:rFonts w:asciiTheme="majorHAnsi" w:hAnsiTheme="majorHAnsi" w:cstheme="majorHAnsi"/>
          <w:sz w:val="24"/>
          <w:szCs w:val="24"/>
        </w:rPr>
        <w:t>person</w:t>
      </w:r>
      <w:r w:rsidR="00E05C27" w:rsidRPr="002027A4">
        <w:rPr>
          <w:rFonts w:asciiTheme="majorHAnsi" w:hAnsiTheme="majorHAnsi" w:cstheme="majorHAnsi"/>
          <w:sz w:val="24"/>
          <w:szCs w:val="24"/>
        </w:rPr>
        <w:t xml:space="preserve"> </w:t>
      </w:r>
      <w:r w:rsidR="00666B2D" w:rsidRPr="002027A4">
        <w:rPr>
          <w:rFonts w:asciiTheme="majorHAnsi" w:hAnsiTheme="majorHAnsi" w:cstheme="majorHAnsi"/>
          <w:sz w:val="24"/>
          <w:szCs w:val="24"/>
        </w:rPr>
        <w:t xml:space="preserve">course </w:t>
      </w:r>
      <w:r w:rsidR="00E05C27" w:rsidRPr="002027A4">
        <w:rPr>
          <w:rFonts w:asciiTheme="majorHAnsi" w:hAnsiTheme="majorHAnsi" w:cstheme="majorHAnsi"/>
          <w:sz w:val="24"/>
          <w:szCs w:val="24"/>
        </w:rPr>
        <w:t xml:space="preserve">if they are unable </w:t>
      </w:r>
      <w:r w:rsidR="004A0193" w:rsidRPr="002027A4">
        <w:rPr>
          <w:rFonts w:asciiTheme="majorHAnsi" w:hAnsiTheme="majorHAnsi" w:cstheme="majorHAnsi"/>
          <w:sz w:val="24"/>
          <w:szCs w:val="24"/>
        </w:rPr>
        <w:t xml:space="preserve">to </w:t>
      </w:r>
      <w:r w:rsidR="00666B2D" w:rsidRPr="002027A4">
        <w:rPr>
          <w:rFonts w:asciiTheme="majorHAnsi" w:hAnsiTheme="majorHAnsi" w:cstheme="majorHAnsi"/>
          <w:sz w:val="24"/>
          <w:szCs w:val="24"/>
        </w:rPr>
        <w:t xml:space="preserve">teach </w:t>
      </w:r>
      <w:r w:rsidR="00101017" w:rsidRPr="002027A4">
        <w:rPr>
          <w:rFonts w:asciiTheme="majorHAnsi" w:hAnsiTheme="majorHAnsi" w:cstheme="majorHAnsi"/>
          <w:sz w:val="24"/>
          <w:szCs w:val="24"/>
        </w:rPr>
        <w:t>in person</w:t>
      </w:r>
      <w:r w:rsidR="004A0193" w:rsidRPr="002027A4">
        <w:rPr>
          <w:rFonts w:asciiTheme="majorHAnsi" w:eastAsia="Times New Roman" w:hAnsiTheme="majorHAnsi" w:cstheme="majorHAnsi"/>
          <w:sz w:val="24"/>
          <w:szCs w:val="24"/>
        </w:rPr>
        <w:t xml:space="preserve"> </w:t>
      </w:r>
      <w:r w:rsidR="004A0193" w:rsidRPr="002027A4">
        <w:rPr>
          <w:rFonts w:asciiTheme="majorHAnsi" w:hAnsiTheme="majorHAnsi" w:cstheme="majorHAnsi"/>
          <w:sz w:val="24"/>
          <w:szCs w:val="24"/>
        </w:rPr>
        <w:t xml:space="preserve">due </w:t>
      </w:r>
      <w:r w:rsidR="008A11CB">
        <w:rPr>
          <w:rFonts w:asciiTheme="majorHAnsi" w:hAnsiTheme="majorHAnsi" w:cstheme="majorHAnsi"/>
          <w:sz w:val="24"/>
          <w:szCs w:val="24"/>
        </w:rPr>
        <w:t xml:space="preserve">to </w:t>
      </w:r>
      <w:r w:rsidR="00946137" w:rsidRPr="002027A4">
        <w:rPr>
          <w:rFonts w:asciiTheme="majorHAnsi" w:hAnsiTheme="majorHAnsi" w:cstheme="majorHAnsi"/>
          <w:sz w:val="24"/>
          <w:szCs w:val="24"/>
        </w:rPr>
        <w:t>a health condition</w:t>
      </w:r>
      <w:r w:rsidR="004A0193" w:rsidRPr="002027A4">
        <w:rPr>
          <w:rFonts w:asciiTheme="majorHAnsi" w:hAnsiTheme="majorHAnsi" w:cstheme="majorHAnsi"/>
          <w:sz w:val="24"/>
          <w:szCs w:val="24"/>
        </w:rPr>
        <w:t xml:space="preserve"> that makes them vulnerable to COVID-19 or due to family </w:t>
      </w:r>
      <w:r w:rsidR="005F1ACB" w:rsidRPr="002027A4">
        <w:rPr>
          <w:rFonts w:asciiTheme="majorHAnsi" w:hAnsiTheme="majorHAnsi" w:cstheme="majorHAnsi"/>
          <w:sz w:val="24"/>
          <w:szCs w:val="24"/>
        </w:rPr>
        <w:t xml:space="preserve">care </w:t>
      </w:r>
      <w:r w:rsidR="004A0193" w:rsidRPr="002027A4">
        <w:rPr>
          <w:rFonts w:asciiTheme="majorHAnsi" w:hAnsiTheme="majorHAnsi" w:cstheme="majorHAnsi"/>
          <w:sz w:val="24"/>
          <w:szCs w:val="24"/>
        </w:rPr>
        <w:t>resulting from COVID-19</w:t>
      </w:r>
      <w:r w:rsidR="00E05C27" w:rsidRPr="002027A4">
        <w:rPr>
          <w:rFonts w:asciiTheme="majorHAnsi" w:hAnsiTheme="majorHAnsi" w:cstheme="majorHAnsi"/>
          <w:sz w:val="24"/>
          <w:szCs w:val="24"/>
        </w:rPr>
        <w:t>. Medical substantiation</w:t>
      </w:r>
      <w:r w:rsidR="00E5004F" w:rsidRPr="002027A4">
        <w:rPr>
          <w:rFonts w:asciiTheme="majorHAnsi" w:hAnsiTheme="majorHAnsi" w:cstheme="majorHAnsi"/>
          <w:sz w:val="24"/>
          <w:szCs w:val="24"/>
        </w:rPr>
        <w:t xml:space="preserve"> may be</w:t>
      </w:r>
      <w:r w:rsidR="00E05C27" w:rsidRPr="002027A4">
        <w:rPr>
          <w:rFonts w:asciiTheme="majorHAnsi" w:hAnsiTheme="majorHAnsi" w:cstheme="majorHAnsi"/>
          <w:sz w:val="24"/>
          <w:szCs w:val="24"/>
        </w:rPr>
        <w:t xml:space="preserve"> required.</w:t>
      </w:r>
      <w:r w:rsidR="003E09B0" w:rsidRPr="002027A4">
        <w:rPr>
          <w:rFonts w:asciiTheme="majorHAnsi" w:hAnsiTheme="majorHAnsi" w:cstheme="majorHAnsi"/>
          <w:sz w:val="24"/>
          <w:szCs w:val="24"/>
        </w:rPr>
        <w:t xml:space="preserve"> </w:t>
      </w:r>
    </w:p>
    <w:p w14:paraId="05BCCEE6" w14:textId="77777777" w:rsidR="003E09B0" w:rsidRPr="002027A4" w:rsidRDefault="003E09B0" w:rsidP="003E09B0">
      <w:pPr>
        <w:pStyle w:val="ListParagraph"/>
        <w:ind w:left="1080"/>
        <w:rPr>
          <w:rFonts w:asciiTheme="majorHAnsi" w:hAnsiTheme="majorHAnsi" w:cstheme="majorHAnsi"/>
          <w:sz w:val="24"/>
          <w:szCs w:val="24"/>
        </w:rPr>
      </w:pPr>
    </w:p>
    <w:p w14:paraId="441A6431" w14:textId="475EF52A" w:rsidR="00946137" w:rsidRPr="002027A4" w:rsidRDefault="003E09B0" w:rsidP="00946137">
      <w:pPr>
        <w:pStyle w:val="ListParagraph"/>
        <w:numPr>
          <w:ilvl w:val="0"/>
          <w:numId w:val="17"/>
        </w:numPr>
        <w:ind w:left="1080"/>
        <w:rPr>
          <w:rFonts w:asciiTheme="majorHAnsi" w:hAnsiTheme="majorHAnsi" w:cstheme="majorHAnsi"/>
          <w:sz w:val="24"/>
          <w:szCs w:val="24"/>
        </w:rPr>
      </w:pPr>
      <w:r w:rsidRPr="002027A4">
        <w:rPr>
          <w:rFonts w:asciiTheme="majorHAnsi" w:hAnsiTheme="majorHAnsi" w:cstheme="majorHAnsi"/>
          <w:sz w:val="24"/>
          <w:szCs w:val="24"/>
        </w:rPr>
        <w:t xml:space="preserve">No Contract </w:t>
      </w:r>
      <w:r w:rsidR="00E5004F" w:rsidRPr="002027A4">
        <w:rPr>
          <w:rFonts w:asciiTheme="majorHAnsi" w:hAnsiTheme="majorHAnsi" w:cstheme="majorHAnsi"/>
          <w:sz w:val="24"/>
          <w:szCs w:val="24"/>
        </w:rPr>
        <w:t xml:space="preserve">Teaching </w:t>
      </w:r>
      <w:r w:rsidRPr="002027A4">
        <w:rPr>
          <w:rFonts w:asciiTheme="majorHAnsi" w:hAnsiTheme="majorHAnsi" w:cstheme="majorHAnsi"/>
          <w:sz w:val="24"/>
          <w:szCs w:val="24"/>
        </w:rPr>
        <w:t xml:space="preserve">Faculty member will be required to teach an </w:t>
      </w:r>
      <w:r w:rsidR="00101017" w:rsidRPr="002027A4">
        <w:rPr>
          <w:rFonts w:asciiTheme="majorHAnsi" w:hAnsiTheme="majorHAnsi" w:cstheme="majorHAnsi"/>
          <w:sz w:val="24"/>
          <w:szCs w:val="24"/>
        </w:rPr>
        <w:t>in</w:t>
      </w:r>
      <w:r w:rsidR="001D74B1">
        <w:rPr>
          <w:rFonts w:asciiTheme="majorHAnsi" w:hAnsiTheme="majorHAnsi" w:cstheme="majorHAnsi"/>
          <w:sz w:val="24"/>
          <w:szCs w:val="24"/>
        </w:rPr>
        <w:t>-</w:t>
      </w:r>
      <w:r w:rsidR="00101017" w:rsidRPr="002027A4">
        <w:rPr>
          <w:rFonts w:asciiTheme="majorHAnsi" w:hAnsiTheme="majorHAnsi" w:cstheme="majorHAnsi"/>
          <w:sz w:val="24"/>
          <w:szCs w:val="24"/>
        </w:rPr>
        <w:t>person</w:t>
      </w:r>
      <w:r w:rsidRPr="002027A4">
        <w:rPr>
          <w:rFonts w:asciiTheme="majorHAnsi" w:hAnsiTheme="majorHAnsi" w:cstheme="majorHAnsi"/>
          <w:sz w:val="24"/>
          <w:szCs w:val="24"/>
        </w:rPr>
        <w:t xml:space="preserve"> cours</w:t>
      </w:r>
      <w:r w:rsidR="00946137" w:rsidRPr="002027A4">
        <w:rPr>
          <w:rFonts w:asciiTheme="majorHAnsi" w:hAnsiTheme="majorHAnsi" w:cstheme="majorHAnsi"/>
          <w:sz w:val="24"/>
          <w:szCs w:val="24"/>
        </w:rPr>
        <w:t xml:space="preserve">e if they are unable to teach </w:t>
      </w:r>
      <w:r w:rsidR="00101017" w:rsidRPr="002027A4">
        <w:rPr>
          <w:rFonts w:asciiTheme="majorHAnsi" w:hAnsiTheme="majorHAnsi" w:cstheme="majorHAnsi"/>
          <w:sz w:val="24"/>
          <w:szCs w:val="24"/>
        </w:rPr>
        <w:t>in person</w:t>
      </w:r>
      <w:r w:rsidRPr="002027A4">
        <w:rPr>
          <w:rFonts w:asciiTheme="majorHAnsi" w:eastAsia="Times New Roman" w:hAnsiTheme="majorHAnsi" w:cstheme="majorHAnsi"/>
          <w:sz w:val="24"/>
          <w:szCs w:val="24"/>
        </w:rPr>
        <w:t xml:space="preserve"> </w:t>
      </w:r>
      <w:r w:rsidRPr="002027A4">
        <w:rPr>
          <w:rFonts w:asciiTheme="majorHAnsi" w:hAnsiTheme="majorHAnsi" w:cstheme="majorHAnsi"/>
          <w:sz w:val="24"/>
          <w:szCs w:val="24"/>
        </w:rPr>
        <w:t xml:space="preserve">due to </w:t>
      </w:r>
      <w:r w:rsidR="00946137" w:rsidRPr="002027A4">
        <w:rPr>
          <w:rFonts w:asciiTheme="majorHAnsi" w:hAnsiTheme="majorHAnsi" w:cstheme="majorHAnsi"/>
          <w:sz w:val="24"/>
          <w:szCs w:val="24"/>
        </w:rPr>
        <w:t>a health condition that</w:t>
      </w:r>
      <w:r w:rsidRPr="002027A4">
        <w:rPr>
          <w:rFonts w:asciiTheme="majorHAnsi" w:hAnsiTheme="majorHAnsi" w:cstheme="majorHAnsi"/>
          <w:sz w:val="24"/>
          <w:szCs w:val="24"/>
        </w:rPr>
        <w:t xml:space="preserve"> makes them vulnerable to COVID-19 or due to family </w:t>
      </w:r>
      <w:r w:rsidR="005F1ACB" w:rsidRPr="002027A4">
        <w:rPr>
          <w:rFonts w:asciiTheme="majorHAnsi" w:hAnsiTheme="majorHAnsi" w:cstheme="majorHAnsi"/>
          <w:sz w:val="24"/>
          <w:szCs w:val="24"/>
        </w:rPr>
        <w:t>care</w:t>
      </w:r>
      <w:r w:rsidRPr="002027A4">
        <w:rPr>
          <w:rFonts w:asciiTheme="majorHAnsi" w:hAnsiTheme="majorHAnsi" w:cstheme="majorHAnsi"/>
          <w:sz w:val="24"/>
          <w:szCs w:val="24"/>
        </w:rPr>
        <w:t xml:space="preserve"> resulting from COVID-19. Medical substantiation </w:t>
      </w:r>
      <w:r w:rsidR="00E5004F" w:rsidRPr="002027A4">
        <w:rPr>
          <w:rFonts w:asciiTheme="majorHAnsi" w:hAnsiTheme="majorHAnsi" w:cstheme="majorHAnsi"/>
          <w:sz w:val="24"/>
          <w:szCs w:val="24"/>
        </w:rPr>
        <w:t>may be</w:t>
      </w:r>
      <w:r w:rsidRPr="002027A4">
        <w:rPr>
          <w:rFonts w:asciiTheme="majorHAnsi" w:hAnsiTheme="majorHAnsi" w:cstheme="majorHAnsi"/>
          <w:sz w:val="24"/>
          <w:szCs w:val="24"/>
        </w:rPr>
        <w:t xml:space="preserve"> required.  </w:t>
      </w:r>
    </w:p>
    <w:p w14:paraId="43827288" w14:textId="77777777" w:rsidR="00946137" w:rsidRPr="002027A4" w:rsidRDefault="00946137" w:rsidP="00946137">
      <w:pPr>
        <w:pStyle w:val="ListParagraph"/>
        <w:rPr>
          <w:rFonts w:asciiTheme="majorHAnsi" w:hAnsiTheme="majorHAnsi" w:cstheme="majorHAnsi"/>
          <w:sz w:val="24"/>
          <w:szCs w:val="24"/>
        </w:rPr>
      </w:pPr>
    </w:p>
    <w:p w14:paraId="5650DE3B" w14:textId="20F01803" w:rsidR="00946137" w:rsidRPr="002027A4" w:rsidRDefault="000F24BD" w:rsidP="00946137">
      <w:pPr>
        <w:pStyle w:val="ListParagraph"/>
        <w:numPr>
          <w:ilvl w:val="0"/>
          <w:numId w:val="17"/>
        </w:numPr>
        <w:ind w:left="1080"/>
        <w:rPr>
          <w:rFonts w:asciiTheme="majorHAnsi" w:hAnsiTheme="majorHAnsi" w:cstheme="majorHAnsi"/>
          <w:sz w:val="24"/>
          <w:szCs w:val="24"/>
        </w:rPr>
      </w:pPr>
      <w:r>
        <w:rPr>
          <w:rFonts w:asciiTheme="majorHAnsi" w:hAnsiTheme="majorHAnsi" w:cstheme="majorHAnsi"/>
          <w:sz w:val="24"/>
          <w:szCs w:val="24"/>
        </w:rPr>
        <w:t xml:space="preserve">Any </w:t>
      </w:r>
      <w:r w:rsidR="00946137" w:rsidRPr="002027A4">
        <w:rPr>
          <w:rFonts w:asciiTheme="majorHAnsi" w:hAnsiTheme="majorHAnsi" w:cstheme="majorHAnsi"/>
          <w:sz w:val="24"/>
          <w:szCs w:val="24"/>
        </w:rPr>
        <w:t xml:space="preserve">CTF </w:t>
      </w:r>
      <w:r w:rsidR="00CB183B">
        <w:rPr>
          <w:rFonts w:asciiTheme="majorHAnsi" w:hAnsiTheme="majorHAnsi" w:cstheme="majorHAnsi"/>
          <w:sz w:val="24"/>
          <w:szCs w:val="24"/>
        </w:rPr>
        <w:t>m</w:t>
      </w:r>
      <w:r w:rsidR="00946137" w:rsidRPr="002027A4">
        <w:rPr>
          <w:rFonts w:asciiTheme="majorHAnsi" w:hAnsiTheme="majorHAnsi" w:cstheme="majorHAnsi"/>
          <w:sz w:val="24"/>
          <w:szCs w:val="24"/>
        </w:rPr>
        <w:t xml:space="preserve">ember required to self-isolate </w:t>
      </w:r>
      <w:r w:rsidR="00DB05C8" w:rsidRPr="002027A4">
        <w:rPr>
          <w:rFonts w:asciiTheme="majorHAnsi" w:hAnsiTheme="majorHAnsi" w:cstheme="majorHAnsi"/>
          <w:sz w:val="24"/>
          <w:szCs w:val="24"/>
        </w:rPr>
        <w:t xml:space="preserve">due to </w:t>
      </w:r>
      <w:r w:rsidR="00FA38B8" w:rsidRPr="002027A4">
        <w:rPr>
          <w:rFonts w:asciiTheme="majorHAnsi" w:hAnsiTheme="majorHAnsi" w:cstheme="majorHAnsi"/>
          <w:sz w:val="24"/>
          <w:szCs w:val="24"/>
        </w:rPr>
        <w:t>the conditions specified in 1.c.</w:t>
      </w:r>
      <w:r w:rsidR="00DB05C8" w:rsidRPr="002027A4">
        <w:rPr>
          <w:rFonts w:asciiTheme="majorHAnsi" w:hAnsiTheme="majorHAnsi" w:cstheme="majorHAnsi"/>
          <w:sz w:val="24"/>
          <w:szCs w:val="24"/>
        </w:rPr>
        <w:t xml:space="preserve"> </w:t>
      </w:r>
      <w:r w:rsidR="00946137" w:rsidRPr="002027A4">
        <w:rPr>
          <w:rFonts w:asciiTheme="majorHAnsi" w:hAnsiTheme="majorHAnsi" w:cstheme="majorHAnsi"/>
          <w:sz w:val="24"/>
          <w:szCs w:val="24"/>
        </w:rPr>
        <w:t>will be accommodated</w:t>
      </w:r>
      <w:r w:rsidR="00101017" w:rsidRPr="002027A4">
        <w:rPr>
          <w:rFonts w:asciiTheme="majorHAnsi" w:hAnsiTheme="majorHAnsi" w:cstheme="majorHAnsi"/>
          <w:sz w:val="24"/>
          <w:szCs w:val="24"/>
        </w:rPr>
        <w:t>, will continue to receive their course stipend(s) and will not lose access to their benefits, if they have enrolled in the benefits package</w:t>
      </w:r>
      <w:r w:rsidR="009E533C" w:rsidRPr="002027A4">
        <w:rPr>
          <w:rFonts w:asciiTheme="majorHAnsi" w:hAnsiTheme="majorHAnsi" w:cstheme="majorHAnsi"/>
          <w:sz w:val="24"/>
          <w:szCs w:val="24"/>
        </w:rPr>
        <w:t>. This may be invalidated</w:t>
      </w:r>
      <w:r w:rsidR="00946137" w:rsidRPr="002027A4">
        <w:rPr>
          <w:rFonts w:asciiTheme="majorHAnsi" w:hAnsiTheme="majorHAnsi" w:cstheme="majorHAnsi"/>
          <w:sz w:val="24"/>
          <w:szCs w:val="24"/>
        </w:rPr>
        <w:t xml:space="preserve"> </w:t>
      </w:r>
      <w:r w:rsidR="009E533C" w:rsidRPr="002027A4">
        <w:rPr>
          <w:rFonts w:asciiTheme="majorHAnsi" w:hAnsiTheme="majorHAnsi" w:cstheme="majorHAnsi"/>
          <w:sz w:val="24"/>
          <w:szCs w:val="24"/>
        </w:rPr>
        <w:t>if the</w:t>
      </w:r>
      <w:r w:rsidR="00946137" w:rsidRPr="002027A4">
        <w:rPr>
          <w:rFonts w:asciiTheme="majorHAnsi" w:hAnsiTheme="majorHAnsi" w:cstheme="majorHAnsi"/>
          <w:sz w:val="24"/>
          <w:szCs w:val="24"/>
        </w:rPr>
        <w:t xml:space="preserve"> isolation </w:t>
      </w:r>
      <w:r w:rsidR="009E533C" w:rsidRPr="002027A4">
        <w:rPr>
          <w:rFonts w:asciiTheme="majorHAnsi" w:hAnsiTheme="majorHAnsi" w:cstheme="majorHAnsi"/>
          <w:sz w:val="24"/>
          <w:szCs w:val="24"/>
        </w:rPr>
        <w:t>is the result of a</w:t>
      </w:r>
      <w:r w:rsidR="00946137" w:rsidRPr="002027A4">
        <w:rPr>
          <w:rFonts w:asciiTheme="majorHAnsi" w:hAnsiTheme="majorHAnsi" w:cstheme="majorHAnsi"/>
          <w:sz w:val="24"/>
          <w:szCs w:val="24"/>
        </w:rPr>
        <w:t xml:space="preserve"> personal trip outside of the country.</w:t>
      </w:r>
    </w:p>
    <w:p w14:paraId="3D34C977" w14:textId="491D582A" w:rsidR="00A22304" w:rsidRPr="002027A4" w:rsidRDefault="00A22304" w:rsidP="00946137">
      <w:pPr>
        <w:rPr>
          <w:rFonts w:asciiTheme="majorHAnsi" w:hAnsiTheme="majorHAnsi" w:cstheme="majorHAnsi"/>
        </w:rPr>
      </w:pPr>
    </w:p>
    <w:p w14:paraId="62781D0C" w14:textId="55FAF3CC" w:rsidR="00140FFA" w:rsidRPr="002027A4" w:rsidRDefault="004518CC" w:rsidP="007A577B">
      <w:pPr>
        <w:pStyle w:val="ListParagraph"/>
        <w:numPr>
          <w:ilvl w:val="0"/>
          <w:numId w:val="17"/>
        </w:numPr>
        <w:ind w:left="1080"/>
        <w:rPr>
          <w:rFonts w:asciiTheme="majorHAnsi" w:hAnsiTheme="majorHAnsi" w:cstheme="majorHAnsi"/>
          <w:sz w:val="24"/>
          <w:szCs w:val="24"/>
        </w:rPr>
      </w:pPr>
      <w:r>
        <w:rPr>
          <w:rFonts w:asciiTheme="majorHAnsi" w:hAnsiTheme="majorHAnsi" w:cstheme="majorHAnsi"/>
          <w:sz w:val="24"/>
          <w:szCs w:val="24"/>
        </w:rPr>
        <w:t>University Teaching</w:t>
      </w:r>
      <w:r w:rsidR="00471838" w:rsidRPr="002027A4">
        <w:rPr>
          <w:rFonts w:asciiTheme="majorHAnsi" w:hAnsiTheme="majorHAnsi" w:cstheme="majorHAnsi"/>
          <w:sz w:val="24"/>
          <w:szCs w:val="24"/>
        </w:rPr>
        <w:t xml:space="preserve"> Evaluations </w:t>
      </w:r>
      <w:r w:rsidR="00CB183B">
        <w:rPr>
          <w:rFonts w:asciiTheme="majorHAnsi" w:hAnsiTheme="majorHAnsi" w:cstheme="majorHAnsi"/>
          <w:sz w:val="24"/>
          <w:szCs w:val="24"/>
        </w:rPr>
        <w:t>(UTEs)</w:t>
      </w:r>
      <w:r w:rsidR="00D05BEA">
        <w:rPr>
          <w:rFonts w:asciiTheme="majorHAnsi" w:hAnsiTheme="majorHAnsi" w:cstheme="majorHAnsi"/>
          <w:sz w:val="24"/>
          <w:szCs w:val="24"/>
        </w:rPr>
        <w:t xml:space="preserve"> </w:t>
      </w:r>
      <w:r w:rsidR="00471838" w:rsidRPr="002027A4">
        <w:rPr>
          <w:rFonts w:asciiTheme="majorHAnsi" w:hAnsiTheme="majorHAnsi" w:cstheme="majorHAnsi"/>
          <w:sz w:val="24"/>
          <w:szCs w:val="24"/>
        </w:rPr>
        <w:t xml:space="preserve">will not be conducted </w:t>
      </w:r>
      <w:r w:rsidR="004A0193" w:rsidRPr="002027A4">
        <w:rPr>
          <w:rFonts w:asciiTheme="majorHAnsi" w:hAnsiTheme="majorHAnsi" w:cstheme="majorHAnsi"/>
          <w:sz w:val="24"/>
          <w:szCs w:val="24"/>
        </w:rPr>
        <w:t>in any term in which</w:t>
      </w:r>
      <w:r w:rsidR="00F47FAE" w:rsidRPr="002027A4">
        <w:rPr>
          <w:rFonts w:asciiTheme="majorHAnsi" w:hAnsiTheme="majorHAnsi" w:cstheme="majorHAnsi"/>
          <w:sz w:val="24"/>
          <w:szCs w:val="24"/>
        </w:rPr>
        <w:t xml:space="preserve"> COVID-19 </w:t>
      </w:r>
      <w:r w:rsidR="004A0193" w:rsidRPr="002027A4">
        <w:rPr>
          <w:rFonts w:asciiTheme="majorHAnsi" w:hAnsiTheme="majorHAnsi" w:cstheme="majorHAnsi"/>
          <w:sz w:val="24"/>
          <w:szCs w:val="24"/>
        </w:rPr>
        <w:t xml:space="preserve">restrictions </w:t>
      </w:r>
      <w:r w:rsidR="00F47FAE" w:rsidRPr="002027A4">
        <w:rPr>
          <w:rFonts w:asciiTheme="majorHAnsi" w:hAnsiTheme="majorHAnsi" w:cstheme="majorHAnsi"/>
          <w:sz w:val="24"/>
          <w:szCs w:val="24"/>
        </w:rPr>
        <w:t>are in effect</w:t>
      </w:r>
      <w:r w:rsidR="005F1ACB" w:rsidRPr="002027A4">
        <w:rPr>
          <w:rFonts w:asciiTheme="majorHAnsi" w:hAnsiTheme="majorHAnsi" w:cstheme="majorHAnsi"/>
          <w:sz w:val="24"/>
          <w:szCs w:val="24"/>
        </w:rPr>
        <w:t xml:space="preserve">, unless required for PTP Tenure and Promotion </w:t>
      </w:r>
      <w:r w:rsidR="005F1ACB" w:rsidRPr="002027A4">
        <w:rPr>
          <w:rFonts w:asciiTheme="majorHAnsi" w:hAnsiTheme="majorHAnsi" w:cstheme="majorHAnsi"/>
          <w:sz w:val="24"/>
          <w:szCs w:val="24"/>
        </w:rPr>
        <w:lastRenderedPageBreak/>
        <w:t>evaluation</w:t>
      </w:r>
      <w:r w:rsidR="00CB183B">
        <w:rPr>
          <w:rFonts w:asciiTheme="majorHAnsi" w:hAnsiTheme="majorHAnsi" w:cstheme="majorHAnsi"/>
          <w:sz w:val="24"/>
          <w:szCs w:val="24"/>
        </w:rPr>
        <w:t xml:space="preserve">. </w:t>
      </w:r>
      <w:r w:rsidR="00D85018" w:rsidRPr="002027A4">
        <w:rPr>
          <w:rFonts w:asciiTheme="majorHAnsi" w:hAnsiTheme="majorHAnsi" w:cstheme="majorHAnsi"/>
          <w:sz w:val="24"/>
          <w:szCs w:val="24"/>
        </w:rPr>
        <w:t xml:space="preserve">Instructors may ask students to complete their own assessments in order to secure feedback. </w:t>
      </w:r>
      <w:r w:rsidR="00CB183B">
        <w:rPr>
          <w:rFonts w:asciiTheme="majorHAnsi" w:hAnsiTheme="majorHAnsi" w:cstheme="majorHAnsi"/>
          <w:sz w:val="24"/>
          <w:szCs w:val="24"/>
        </w:rPr>
        <w:t xml:space="preserve">If UTEs are required for </w:t>
      </w:r>
      <w:r w:rsidR="005F1ACB" w:rsidRPr="00CB183B">
        <w:rPr>
          <w:rFonts w:asciiTheme="majorHAnsi" w:hAnsiTheme="majorHAnsi" w:cstheme="majorHAnsi"/>
          <w:sz w:val="24"/>
          <w:szCs w:val="24"/>
        </w:rPr>
        <w:t>Seniority Status</w:t>
      </w:r>
      <w:r w:rsidR="00D05BEA" w:rsidRPr="00D05BEA">
        <w:rPr>
          <w:rFonts w:asciiTheme="majorHAnsi" w:hAnsiTheme="majorHAnsi" w:cstheme="majorHAnsi"/>
          <w:sz w:val="24"/>
          <w:szCs w:val="24"/>
        </w:rPr>
        <w:t xml:space="preserve"> </w:t>
      </w:r>
      <w:r w:rsidR="00D05BEA">
        <w:rPr>
          <w:rFonts w:asciiTheme="majorHAnsi" w:hAnsiTheme="majorHAnsi" w:cstheme="majorHAnsi"/>
          <w:sz w:val="24"/>
          <w:szCs w:val="24"/>
        </w:rPr>
        <w:t>evaluation</w:t>
      </w:r>
      <w:r w:rsidR="00CB183B">
        <w:rPr>
          <w:rFonts w:asciiTheme="majorHAnsi" w:hAnsiTheme="majorHAnsi" w:cstheme="majorHAnsi"/>
          <w:sz w:val="24"/>
          <w:szCs w:val="24"/>
        </w:rPr>
        <w:t xml:space="preserve">, the CTF member may choose to use UTEs </w:t>
      </w:r>
      <w:r w:rsidR="0053033E">
        <w:rPr>
          <w:rFonts w:asciiTheme="majorHAnsi" w:hAnsiTheme="majorHAnsi" w:cstheme="majorHAnsi"/>
          <w:sz w:val="24"/>
          <w:szCs w:val="24"/>
        </w:rPr>
        <w:t xml:space="preserve">already completed </w:t>
      </w:r>
      <w:r w:rsidR="00D05BEA">
        <w:rPr>
          <w:rFonts w:asciiTheme="majorHAnsi" w:hAnsiTheme="majorHAnsi" w:cstheme="majorHAnsi"/>
          <w:sz w:val="24"/>
          <w:szCs w:val="24"/>
        </w:rPr>
        <w:t xml:space="preserve">in the course (as long as there are at least 3) </w:t>
      </w:r>
      <w:r w:rsidR="00CB183B">
        <w:rPr>
          <w:rFonts w:asciiTheme="majorHAnsi" w:hAnsiTheme="majorHAnsi" w:cstheme="majorHAnsi"/>
          <w:sz w:val="24"/>
          <w:szCs w:val="24"/>
        </w:rPr>
        <w:t>or have the UTE conducted in the remote course. They may also choose the option of delaying evaluation for Seniority Status</w:t>
      </w:r>
      <w:r w:rsidR="00D05BEA">
        <w:rPr>
          <w:rFonts w:asciiTheme="majorHAnsi" w:hAnsiTheme="majorHAnsi" w:cstheme="majorHAnsi"/>
          <w:sz w:val="24"/>
          <w:szCs w:val="24"/>
        </w:rPr>
        <w:t xml:space="preserve"> until COVID-19 restrictions are no longer in place</w:t>
      </w:r>
      <w:r w:rsidR="00471838" w:rsidRPr="002027A4">
        <w:rPr>
          <w:rFonts w:asciiTheme="majorHAnsi" w:hAnsiTheme="majorHAnsi" w:cstheme="majorHAnsi"/>
          <w:sz w:val="24"/>
          <w:szCs w:val="24"/>
        </w:rPr>
        <w:t xml:space="preserve">. </w:t>
      </w:r>
    </w:p>
    <w:p w14:paraId="3CB1DFA7" w14:textId="760331AA" w:rsidR="0031643C" w:rsidRPr="002027A4" w:rsidRDefault="003B03FD" w:rsidP="004A0193">
      <w:pPr>
        <w:pStyle w:val="Heading2"/>
        <w:numPr>
          <w:ilvl w:val="0"/>
          <w:numId w:val="19"/>
        </w:numPr>
        <w:rPr>
          <w:rFonts w:cstheme="majorHAnsi"/>
          <w:color w:val="auto"/>
          <w:sz w:val="24"/>
          <w:szCs w:val="24"/>
        </w:rPr>
      </w:pPr>
      <w:r w:rsidRPr="002027A4">
        <w:rPr>
          <w:rFonts w:cstheme="majorHAnsi"/>
          <w:color w:val="auto"/>
          <w:sz w:val="24"/>
          <w:szCs w:val="24"/>
        </w:rPr>
        <w:t>Process</w:t>
      </w:r>
      <w:r w:rsidR="0031643C" w:rsidRPr="002027A4">
        <w:rPr>
          <w:rFonts w:cstheme="majorHAnsi"/>
          <w:color w:val="auto"/>
          <w:sz w:val="24"/>
          <w:szCs w:val="24"/>
        </w:rPr>
        <w:t xml:space="preserve"> for Assigning and Delivering </w:t>
      </w:r>
      <w:r w:rsidR="00887C96" w:rsidRPr="002027A4">
        <w:rPr>
          <w:rFonts w:cstheme="majorHAnsi"/>
          <w:color w:val="auto"/>
          <w:sz w:val="24"/>
          <w:szCs w:val="24"/>
        </w:rPr>
        <w:t>in</w:t>
      </w:r>
      <w:r w:rsidR="00101017" w:rsidRPr="002027A4">
        <w:rPr>
          <w:rFonts w:cstheme="majorHAnsi"/>
          <w:color w:val="auto"/>
          <w:sz w:val="24"/>
          <w:szCs w:val="24"/>
        </w:rPr>
        <w:t xml:space="preserve"> person</w:t>
      </w:r>
      <w:r w:rsidR="007375A6" w:rsidRPr="002027A4">
        <w:rPr>
          <w:rFonts w:cstheme="majorHAnsi"/>
          <w:color w:val="auto"/>
          <w:sz w:val="24"/>
          <w:szCs w:val="24"/>
        </w:rPr>
        <w:t xml:space="preserve"> Courses</w:t>
      </w:r>
    </w:p>
    <w:p w14:paraId="007CC801" w14:textId="4E1172DA" w:rsidR="00564266" w:rsidRPr="002027A4" w:rsidRDefault="00564266" w:rsidP="00564266">
      <w:pPr>
        <w:rPr>
          <w:rFonts w:asciiTheme="majorHAnsi" w:hAnsiTheme="majorHAnsi" w:cstheme="majorHAnsi"/>
        </w:rPr>
      </w:pPr>
    </w:p>
    <w:p w14:paraId="5074EF35" w14:textId="641A8522" w:rsidR="001638A0" w:rsidRPr="002027A4" w:rsidRDefault="00564266" w:rsidP="00AD6AED">
      <w:pPr>
        <w:pStyle w:val="ListParagraph"/>
        <w:numPr>
          <w:ilvl w:val="1"/>
          <w:numId w:val="12"/>
        </w:numPr>
        <w:rPr>
          <w:rFonts w:asciiTheme="majorHAnsi" w:hAnsiTheme="majorHAnsi" w:cstheme="majorHAnsi"/>
          <w:sz w:val="24"/>
          <w:szCs w:val="24"/>
        </w:rPr>
      </w:pPr>
      <w:r w:rsidRPr="002027A4">
        <w:rPr>
          <w:rFonts w:asciiTheme="majorHAnsi" w:hAnsiTheme="majorHAnsi" w:cstheme="majorHAnsi"/>
          <w:sz w:val="24"/>
          <w:szCs w:val="24"/>
        </w:rPr>
        <w:t xml:space="preserve">No course </w:t>
      </w:r>
      <w:r w:rsidR="00666B2D" w:rsidRPr="002027A4">
        <w:rPr>
          <w:rFonts w:asciiTheme="majorHAnsi" w:hAnsiTheme="majorHAnsi" w:cstheme="majorHAnsi"/>
          <w:sz w:val="24"/>
          <w:szCs w:val="24"/>
        </w:rPr>
        <w:t xml:space="preserve">that </w:t>
      </w:r>
      <w:r w:rsidRPr="002027A4">
        <w:rPr>
          <w:rFonts w:asciiTheme="majorHAnsi" w:hAnsiTheme="majorHAnsi" w:cstheme="majorHAnsi"/>
          <w:sz w:val="24"/>
          <w:szCs w:val="24"/>
        </w:rPr>
        <w:t>faculty have agreed to teach</w:t>
      </w:r>
      <w:r w:rsidR="00666B2D" w:rsidRPr="002027A4">
        <w:rPr>
          <w:rFonts w:asciiTheme="majorHAnsi" w:hAnsiTheme="majorHAnsi" w:cstheme="majorHAnsi"/>
          <w:sz w:val="24"/>
          <w:szCs w:val="24"/>
        </w:rPr>
        <w:t xml:space="preserve"> </w:t>
      </w:r>
      <w:r w:rsidRPr="002027A4">
        <w:rPr>
          <w:rFonts w:asciiTheme="majorHAnsi" w:hAnsiTheme="majorHAnsi" w:cstheme="majorHAnsi"/>
          <w:sz w:val="24"/>
          <w:szCs w:val="24"/>
        </w:rPr>
        <w:t xml:space="preserve">remotely will be </w:t>
      </w:r>
      <w:r w:rsidR="00666B2D" w:rsidRPr="002027A4">
        <w:rPr>
          <w:rFonts w:asciiTheme="majorHAnsi" w:hAnsiTheme="majorHAnsi" w:cstheme="majorHAnsi"/>
          <w:sz w:val="24"/>
          <w:szCs w:val="24"/>
        </w:rPr>
        <w:t>re-designated as</w:t>
      </w:r>
      <w:r w:rsidRPr="002027A4">
        <w:rPr>
          <w:rFonts w:asciiTheme="majorHAnsi" w:hAnsiTheme="majorHAnsi" w:cstheme="majorHAnsi"/>
          <w:sz w:val="24"/>
          <w:szCs w:val="24"/>
        </w:rPr>
        <w:t xml:space="preserve"> </w:t>
      </w:r>
      <w:r w:rsidR="00453A59" w:rsidRPr="002027A4">
        <w:rPr>
          <w:rFonts w:asciiTheme="majorHAnsi" w:hAnsiTheme="majorHAnsi" w:cstheme="majorHAnsi"/>
          <w:sz w:val="24"/>
          <w:szCs w:val="24"/>
        </w:rPr>
        <w:t xml:space="preserve">an </w:t>
      </w:r>
      <w:r w:rsidR="00101017" w:rsidRPr="002027A4">
        <w:rPr>
          <w:rFonts w:asciiTheme="majorHAnsi" w:hAnsiTheme="majorHAnsi" w:cstheme="majorHAnsi"/>
          <w:sz w:val="24"/>
          <w:szCs w:val="24"/>
        </w:rPr>
        <w:t>in</w:t>
      </w:r>
      <w:r w:rsidR="001D74B1">
        <w:rPr>
          <w:rFonts w:asciiTheme="majorHAnsi" w:hAnsiTheme="majorHAnsi" w:cstheme="majorHAnsi"/>
          <w:sz w:val="24"/>
          <w:szCs w:val="24"/>
        </w:rPr>
        <w:t>-</w:t>
      </w:r>
      <w:r w:rsidR="00101017" w:rsidRPr="002027A4">
        <w:rPr>
          <w:rFonts w:asciiTheme="majorHAnsi" w:hAnsiTheme="majorHAnsi" w:cstheme="majorHAnsi"/>
          <w:sz w:val="24"/>
          <w:szCs w:val="24"/>
        </w:rPr>
        <w:t>person</w:t>
      </w:r>
      <w:r w:rsidR="00E5004F" w:rsidRPr="002027A4">
        <w:rPr>
          <w:rFonts w:asciiTheme="majorHAnsi" w:hAnsiTheme="majorHAnsi" w:cstheme="majorHAnsi"/>
          <w:sz w:val="24"/>
          <w:szCs w:val="24"/>
        </w:rPr>
        <w:t xml:space="preserve"> </w:t>
      </w:r>
      <w:r w:rsidR="002D4484" w:rsidRPr="002027A4">
        <w:rPr>
          <w:rFonts w:asciiTheme="majorHAnsi" w:hAnsiTheme="majorHAnsi" w:cstheme="majorHAnsi"/>
          <w:sz w:val="24"/>
          <w:szCs w:val="24"/>
        </w:rPr>
        <w:t>c</w:t>
      </w:r>
      <w:r w:rsidR="00E5004F" w:rsidRPr="002027A4">
        <w:rPr>
          <w:rFonts w:asciiTheme="majorHAnsi" w:hAnsiTheme="majorHAnsi" w:cstheme="majorHAnsi"/>
          <w:sz w:val="24"/>
          <w:szCs w:val="24"/>
        </w:rPr>
        <w:t xml:space="preserve">ourse during the academic term in which it </w:t>
      </w:r>
      <w:r w:rsidR="008A11CB" w:rsidRPr="002027A4">
        <w:rPr>
          <w:rFonts w:asciiTheme="majorHAnsi" w:hAnsiTheme="majorHAnsi" w:cstheme="majorHAnsi"/>
          <w:sz w:val="24"/>
          <w:szCs w:val="24"/>
        </w:rPr>
        <w:t xml:space="preserve">is </w:t>
      </w:r>
      <w:r w:rsidR="00E5004F" w:rsidRPr="002027A4">
        <w:rPr>
          <w:rFonts w:asciiTheme="majorHAnsi" w:hAnsiTheme="majorHAnsi" w:cstheme="majorHAnsi"/>
          <w:sz w:val="24"/>
          <w:szCs w:val="24"/>
        </w:rPr>
        <w:t>assigned</w:t>
      </w:r>
      <w:r w:rsidRPr="002027A4">
        <w:rPr>
          <w:rFonts w:asciiTheme="majorHAnsi" w:hAnsiTheme="majorHAnsi" w:cstheme="majorHAnsi"/>
          <w:sz w:val="24"/>
          <w:szCs w:val="24"/>
        </w:rPr>
        <w:t>.</w:t>
      </w:r>
      <w:r w:rsidR="00CC77AF" w:rsidRPr="002027A4">
        <w:rPr>
          <w:rFonts w:asciiTheme="majorHAnsi" w:hAnsiTheme="majorHAnsi" w:cstheme="majorHAnsi"/>
          <w:sz w:val="24"/>
          <w:szCs w:val="24"/>
        </w:rPr>
        <w:t xml:space="preserve">  </w:t>
      </w:r>
      <w:r w:rsidR="003E36A2" w:rsidRPr="002027A4">
        <w:rPr>
          <w:rFonts w:asciiTheme="majorHAnsi" w:hAnsiTheme="majorHAnsi" w:cstheme="majorHAnsi"/>
          <w:sz w:val="24"/>
          <w:szCs w:val="24"/>
        </w:rPr>
        <w:t>However, i</w:t>
      </w:r>
      <w:r w:rsidR="00CC77AF" w:rsidRPr="002027A4">
        <w:rPr>
          <w:rFonts w:asciiTheme="majorHAnsi" w:hAnsiTheme="majorHAnsi" w:cstheme="majorHAnsi"/>
          <w:sz w:val="24"/>
          <w:szCs w:val="24"/>
        </w:rPr>
        <w:t xml:space="preserve">n the exceptional circumstance where COVID-19 affects a faculty </w:t>
      </w:r>
      <w:r w:rsidR="003E36A2" w:rsidRPr="002027A4">
        <w:rPr>
          <w:rFonts w:asciiTheme="majorHAnsi" w:hAnsiTheme="majorHAnsi" w:cstheme="majorHAnsi"/>
          <w:sz w:val="24"/>
          <w:szCs w:val="24"/>
        </w:rPr>
        <w:t xml:space="preserve">member </w:t>
      </w:r>
      <w:r w:rsidR="002D4484" w:rsidRPr="002027A4">
        <w:rPr>
          <w:rFonts w:asciiTheme="majorHAnsi" w:hAnsiTheme="majorHAnsi" w:cstheme="majorHAnsi"/>
          <w:sz w:val="24"/>
          <w:szCs w:val="24"/>
        </w:rPr>
        <w:t xml:space="preserve">or their dependents </w:t>
      </w:r>
      <w:r w:rsidR="00A40CA8" w:rsidRPr="002027A4">
        <w:rPr>
          <w:rFonts w:asciiTheme="majorHAnsi" w:hAnsiTheme="majorHAnsi" w:cstheme="majorHAnsi"/>
          <w:sz w:val="24"/>
          <w:szCs w:val="24"/>
        </w:rPr>
        <w:t>in a way that makes it unsafe for that member</w:t>
      </w:r>
      <w:r w:rsidR="00CC77AF" w:rsidRPr="002027A4">
        <w:rPr>
          <w:rFonts w:asciiTheme="majorHAnsi" w:hAnsiTheme="majorHAnsi" w:cstheme="majorHAnsi"/>
          <w:sz w:val="24"/>
          <w:szCs w:val="24"/>
        </w:rPr>
        <w:t xml:space="preserve"> to continue to teach in person, that instructor may find other ways of delivering the remainder of the in-progress </w:t>
      </w:r>
      <w:r w:rsidR="00946137" w:rsidRPr="002027A4">
        <w:rPr>
          <w:rFonts w:asciiTheme="majorHAnsi" w:hAnsiTheme="majorHAnsi" w:cstheme="majorHAnsi"/>
          <w:sz w:val="24"/>
          <w:szCs w:val="24"/>
        </w:rPr>
        <w:t>course,</w:t>
      </w:r>
      <w:r w:rsidR="00CC77AF" w:rsidRPr="002027A4">
        <w:rPr>
          <w:rFonts w:asciiTheme="majorHAnsi" w:hAnsiTheme="majorHAnsi" w:cstheme="majorHAnsi"/>
          <w:sz w:val="24"/>
          <w:szCs w:val="24"/>
        </w:rPr>
        <w:t xml:space="preserve"> </w:t>
      </w:r>
      <w:r w:rsidR="00946137" w:rsidRPr="002027A4">
        <w:rPr>
          <w:rFonts w:asciiTheme="majorHAnsi" w:hAnsiTheme="majorHAnsi" w:cstheme="majorHAnsi"/>
          <w:sz w:val="24"/>
          <w:szCs w:val="24"/>
        </w:rPr>
        <w:t>as long as the learning objectives for the course are met.</w:t>
      </w:r>
    </w:p>
    <w:p w14:paraId="5E0BB1C1" w14:textId="77777777" w:rsidR="00A40CA8" w:rsidRPr="002027A4" w:rsidRDefault="00A40CA8" w:rsidP="00323A4D">
      <w:pPr>
        <w:pStyle w:val="ListParagraph"/>
        <w:rPr>
          <w:rFonts w:asciiTheme="majorHAnsi" w:hAnsiTheme="majorHAnsi" w:cstheme="majorHAnsi"/>
          <w:sz w:val="24"/>
          <w:szCs w:val="24"/>
        </w:rPr>
      </w:pPr>
    </w:p>
    <w:p w14:paraId="6F83EAAA" w14:textId="687248A9" w:rsidR="001F7997" w:rsidRPr="002027A4" w:rsidRDefault="00C35548" w:rsidP="00564266">
      <w:pPr>
        <w:pStyle w:val="ListParagraph"/>
        <w:numPr>
          <w:ilvl w:val="1"/>
          <w:numId w:val="12"/>
        </w:numPr>
        <w:rPr>
          <w:rFonts w:asciiTheme="majorHAnsi" w:hAnsiTheme="majorHAnsi" w:cstheme="majorHAnsi"/>
          <w:sz w:val="24"/>
          <w:szCs w:val="24"/>
        </w:rPr>
      </w:pPr>
      <w:r w:rsidRPr="002027A4">
        <w:rPr>
          <w:rFonts w:asciiTheme="majorHAnsi" w:hAnsiTheme="majorHAnsi" w:cstheme="majorHAnsi"/>
          <w:sz w:val="24"/>
          <w:szCs w:val="24"/>
        </w:rPr>
        <w:t xml:space="preserve">If </w:t>
      </w:r>
      <w:r w:rsidR="0031643C" w:rsidRPr="002027A4">
        <w:rPr>
          <w:rFonts w:asciiTheme="majorHAnsi" w:hAnsiTheme="majorHAnsi" w:cstheme="majorHAnsi"/>
          <w:sz w:val="24"/>
          <w:szCs w:val="24"/>
        </w:rPr>
        <w:t>a Department</w:t>
      </w:r>
      <w:r w:rsidR="00815EB3" w:rsidRPr="002027A4">
        <w:rPr>
          <w:rFonts w:asciiTheme="majorHAnsi" w:hAnsiTheme="majorHAnsi" w:cstheme="majorHAnsi"/>
          <w:sz w:val="24"/>
          <w:szCs w:val="24"/>
        </w:rPr>
        <w:t>,</w:t>
      </w:r>
      <w:r w:rsidR="0031643C" w:rsidRPr="002027A4">
        <w:rPr>
          <w:rFonts w:asciiTheme="majorHAnsi" w:hAnsiTheme="majorHAnsi" w:cstheme="majorHAnsi"/>
          <w:sz w:val="24"/>
          <w:szCs w:val="24"/>
        </w:rPr>
        <w:t xml:space="preserve"> Area or Program </w:t>
      </w:r>
      <w:r w:rsidR="00E5004F" w:rsidRPr="002027A4">
        <w:rPr>
          <w:rFonts w:asciiTheme="majorHAnsi" w:hAnsiTheme="majorHAnsi" w:cstheme="majorHAnsi"/>
          <w:sz w:val="24"/>
          <w:szCs w:val="24"/>
        </w:rPr>
        <w:t>ha</w:t>
      </w:r>
      <w:r w:rsidR="00AD6AED" w:rsidRPr="002027A4">
        <w:rPr>
          <w:rFonts w:asciiTheme="majorHAnsi" w:hAnsiTheme="majorHAnsi" w:cstheme="majorHAnsi"/>
          <w:sz w:val="24"/>
          <w:szCs w:val="24"/>
        </w:rPr>
        <w:t>s</w:t>
      </w:r>
      <w:r w:rsidR="00E5004F" w:rsidRPr="002027A4">
        <w:rPr>
          <w:rFonts w:asciiTheme="majorHAnsi" w:hAnsiTheme="majorHAnsi" w:cstheme="majorHAnsi"/>
          <w:sz w:val="24"/>
          <w:szCs w:val="24"/>
        </w:rPr>
        <w:t xml:space="preserve"> decided to offer a p</w:t>
      </w:r>
      <w:r w:rsidR="0026298A" w:rsidRPr="002027A4">
        <w:rPr>
          <w:rFonts w:asciiTheme="majorHAnsi" w:hAnsiTheme="majorHAnsi" w:cstheme="majorHAnsi"/>
          <w:sz w:val="24"/>
          <w:szCs w:val="24"/>
        </w:rPr>
        <w:t xml:space="preserve">rogram, and associated courses, </w:t>
      </w:r>
      <w:r w:rsidR="00101017" w:rsidRPr="002027A4">
        <w:rPr>
          <w:rFonts w:asciiTheme="majorHAnsi" w:hAnsiTheme="majorHAnsi" w:cstheme="majorHAnsi"/>
          <w:sz w:val="24"/>
          <w:szCs w:val="24"/>
        </w:rPr>
        <w:t>in person</w:t>
      </w:r>
      <w:r w:rsidR="00E5004F" w:rsidRPr="002027A4">
        <w:rPr>
          <w:rFonts w:asciiTheme="majorHAnsi" w:hAnsiTheme="majorHAnsi" w:cstheme="majorHAnsi"/>
          <w:sz w:val="24"/>
          <w:szCs w:val="24"/>
        </w:rPr>
        <w:t xml:space="preserve"> </w:t>
      </w:r>
      <w:r w:rsidR="0026298A" w:rsidRPr="002027A4">
        <w:rPr>
          <w:rFonts w:asciiTheme="majorHAnsi" w:hAnsiTheme="majorHAnsi" w:cstheme="majorHAnsi"/>
          <w:sz w:val="24"/>
          <w:szCs w:val="24"/>
        </w:rPr>
        <w:t>the CTF</w:t>
      </w:r>
      <w:r w:rsidR="00E5004F" w:rsidRPr="002027A4">
        <w:rPr>
          <w:rFonts w:asciiTheme="majorHAnsi" w:hAnsiTheme="majorHAnsi" w:cstheme="majorHAnsi"/>
          <w:sz w:val="24"/>
          <w:szCs w:val="24"/>
        </w:rPr>
        <w:t xml:space="preserve"> posting</w:t>
      </w:r>
      <w:r w:rsidR="00815EB3" w:rsidRPr="002027A4">
        <w:rPr>
          <w:rFonts w:asciiTheme="majorHAnsi" w:hAnsiTheme="majorHAnsi" w:cstheme="majorHAnsi"/>
          <w:sz w:val="24"/>
          <w:szCs w:val="24"/>
        </w:rPr>
        <w:t xml:space="preserve"> </w:t>
      </w:r>
      <w:r w:rsidR="001F7997" w:rsidRPr="002027A4">
        <w:rPr>
          <w:rFonts w:asciiTheme="majorHAnsi" w:hAnsiTheme="majorHAnsi" w:cstheme="majorHAnsi"/>
          <w:sz w:val="24"/>
          <w:szCs w:val="24"/>
        </w:rPr>
        <w:t>will</w:t>
      </w:r>
      <w:r w:rsidR="00815EB3" w:rsidRPr="002027A4">
        <w:rPr>
          <w:rFonts w:asciiTheme="majorHAnsi" w:hAnsiTheme="majorHAnsi" w:cstheme="majorHAnsi"/>
          <w:sz w:val="24"/>
          <w:szCs w:val="24"/>
        </w:rPr>
        <w:t xml:space="preserve"> specify </w:t>
      </w:r>
      <w:r w:rsidR="0026298A" w:rsidRPr="002027A4">
        <w:rPr>
          <w:rFonts w:asciiTheme="majorHAnsi" w:hAnsiTheme="majorHAnsi" w:cstheme="majorHAnsi"/>
          <w:sz w:val="24"/>
          <w:szCs w:val="24"/>
        </w:rPr>
        <w:t>the requirement</w:t>
      </w:r>
      <w:r w:rsidR="00E5004F" w:rsidRPr="002027A4">
        <w:rPr>
          <w:rFonts w:asciiTheme="majorHAnsi" w:hAnsiTheme="majorHAnsi" w:cstheme="majorHAnsi"/>
          <w:sz w:val="24"/>
          <w:szCs w:val="24"/>
        </w:rPr>
        <w:t xml:space="preserve"> to teach</w:t>
      </w:r>
      <w:r w:rsidR="00815EB3" w:rsidRPr="002027A4">
        <w:rPr>
          <w:rFonts w:asciiTheme="majorHAnsi" w:hAnsiTheme="majorHAnsi" w:cstheme="majorHAnsi"/>
          <w:sz w:val="24"/>
          <w:szCs w:val="24"/>
        </w:rPr>
        <w:t xml:space="preserve"> </w:t>
      </w:r>
      <w:r w:rsidR="00101017" w:rsidRPr="002027A4">
        <w:rPr>
          <w:rFonts w:asciiTheme="majorHAnsi" w:hAnsiTheme="majorHAnsi" w:cstheme="majorHAnsi"/>
          <w:sz w:val="24"/>
          <w:szCs w:val="24"/>
        </w:rPr>
        <w:t>in</w:t>
      </w:r>
      <w:r w:rsidR="001D74B1">
        <w:rPr>
          <w:rFonts w:asciiTheme="majorHAnsi" w:hAnsiTheme="majorHAnsi" w:cstheme="majorHAnsi"/>
          <w:sz w:val="24"/>
          <w:szCs w:val="24"/>
        </w:rPr>
        <w:t>-</w:t>
      </w:r>
      <w:r w:rsidR="00101017" w:rsidRPr="002027A4">
        <w:rPr>
          <w:rFonts w:asciiTheme="majorHAnsi" w:hAnsiTheme="majorHAnsi" w:cstheme="majorHAnsi"/>
          <w:sz w:val="24"/>
          <w:szCs w:val="24"/>
        </w:rPr>
        <w:t>person</w:t>
      </w:r>
      <w:r w:rsidR="00815EB3" w:rsidRPr="002027A4">
        <w:rPr>
          <w:rFonts w:asciiTheme="majorHAnsi" w:hAnsiTheme="majorHAnsi" w:cstheme="majorHAnsi"/>
          <w:sz w:val="24"/>
          <w:szCs w:val="24"/>
        </w:rPr>
        <w:t xml:space="preserve"> </w:t>
      </w:r>
      <w:r w:rsidR="00AD6AED" w:rsidRPr="002027A4">
        <w:rPr>
          <w:rFonts w:asciiTheme="majorHAnsi" w:hAnsiTheme="majorHAnsi" w:cstheme="majorHAnsi"/>
          <w:sz w:val="24"/>
          <w:szCs w:val="24"/>
        </w:rPr>
        <w:t>classes</w:t>
      </w:r>
      <w:r w:rsidR="00815EB3" w:rsidRPr="002027A4">
        <w:rPr>
          <w:rFonts w:asciiTheme="majorHAnsi" w:hAnsiTheme="majorHAnsi" w:cstheme="majorHAnsi"/>
          <w:sz w:val="24"/>
          <w:szCs w:val="24"/>
        </w:rPr>
        <w:t xml:space="preserve">. </w:t>
      </w:r>
    </w:p>
    <w:p w14:paraId="42F9B6DE" w14:textId="77777777" w:rsidR="005F1ACB" w:rsidRPr="002027A4" w:rsidRDefault="005F1ACB" w:rsidP="00FE67CB">
      <w:pPr>
        <w:pStyle w:val="ListParagraph"/>
        <w:ind w:left="1440"/>
        <w:rPr>
          <w:rFonts w:asciiTheme="majorHAnsi" w:hAnsiTheme="majorHAnsi" w:cstheme="majorHAnsi"/>
          <w:sz w:val="24"/>
          <w:szCs w:val="24"/>
        </w:rPr>
      </w:pPr>
    </w:p>
    <w:p w14:paraId="50F2B784" w14:textId="035A5709" w:rsidR="005F1ACB" w:rsidRPr="002027A4" w:rsidRDefault="005F1ACB" w:rsidP="00564266">
      <w:pPr>
        <w:pStyle w:val="ListParagraph"/>
        <w:numPr>
          <w:ilvl w:val="1"/>
          <w:numId w:val="12"/>
        </w:numPr>
        <w:rPr>
          <w:rFonts w:asciiTheme="majorHAnsi" w:hAnsiTheme="majorHAnsi" w:cstheme="majorHAnsi"/>
          <w:sz w:val="24"/>
          <w:szCs w:val="24"/>
        </w:rPr>
      </w:pPr>
      <w:r w:rsidRPr="002027A4">
        <w:rPr>
          <w:rFonts w:asciiTheme="majorHAnsi" w:hAnsiTheme="majorHAnsi" w:cstheme="majorHAnsi"/>
          <w:sz w:val="24"/>
          <w:szCs w:val="24"/>
        </w:rPr>
        <w:t>CTF that apply for and are offered a course assignment that is scheduled f</w:t>
      </w:r>
      <w:r w:rsidR="00946137" w:rsidRPr="002027A4">
        <w:rPr>
          <w:rFonts w:asciiTheme="majorHAnsi" w:hAnsiTheme="majorHAnsi" w:cstheme="majorHAnsi"/>
          <w:sz w:val="24"/>
          <w:szCs w:val="24"/>
        </w:rPr>
        <w:t xml:space="preserve">or </w:t>
      </w:r>
      <w:r w:rsidR="00101017" w:rsidRPr="002027A4">
        <w:rPr>
          <w:rFonts w:asciiTheme="majorHAnsi" w:hAnsiTheme="majorHAnsi" w:cstheme="majorHAnsi"/>
          <w:sz w:val="24"/>
          <w:szCs w:val="24"/>
        </w:rPr>
        <w:t>in</w:t>
      </w:r>
      <w:r w:rsidR="001D74B1">
        <w:rPr>
          <w:rFonts w:asciiTheme="majorHAnsi" w:hAnsiTheme="majorHAnsi" w:cstheme="majorHAnsi"/>
          <w:sz w:val="24"/>
          <w:szCs w:val="24"/>
        </w:rPr>
        <w:t>-</w:t>
      </w:r>
      <w:r w:rsidR="00101017" w:rsidRPr="002027A4">
        <w:rPr>
          <w:rFonts w:asciiTheme="majorHAnsi" w:hAnsiTheme="majorHAnsi" w:cstheme="majorHAnsi"/>
          <w:sz w:val="24"/>
          <w:szCs w:val="24"/>
        </w:rPr>
        <w:t>person</w:t>
      </w:r>
      <w:r w:rsidR="00946137" w:rsidRPr="002027A4">
        <w:rPr>
          <w:rFonts w:asciiTheme="majorHAnsi" w:hAnsiTheme="majorHAnsi" w:cstheme="majorHAnsi"/>
          <w:sz w:val="24"/>
          <w:szCs w:val="24"/>
        </w:rPr>
        <w:t xml:space="preserve"> instruction, </w:t>
      </w:r>
      <w:r w:rsidR="00AD6AED" w:rsidRPr="002027A4">
        <w:rPr>
          <w:rFonts w:asciiTheme="majorHAnsi" w:hAnsiTheme="majorHAnsi" w:cstheme="majorHAnsi"/>
          <w:sz w:val="24"/>
          <w:szCs w:val="24"/>
        </w:rPr>
        <w:t xml:space="preserve">and </w:t>
      </w:r>
      <w:r w:rsidR="00946137" w:rsidRPr="002027A4">
        <w:rPr>
          <w:rFonts w:asciiTheme="majorHAnsi" w:hAnsiTheme="majorHAnsi" w:cstheme="majorHAnsi"/>
          <w:sz w:val="24"/>
          <w:szCs w:val="24"/>
        </w:rPr>
        <w:t>who are</w:t>
      </w:r>
      <w:r w:rsidRPr="002027A4">
        <w:rPr>
          <w:rFonts w:asciiTheme="majorHAnsi" w:hAnsiTheme="majorHAnsi" w:cstheme="majorHAnsi"/>
          <w:sz w:val="24"/>
          <w:szCs w:val="24"/>
        </w:rPr>
        <w:t xml:space="preserve"> unable to do so due to a health condition making them vulnerable to COVID-</w:t>
      </w:r>
      <w:r w:rsidR="00926F91" w:rsidRPr="002027A4">
        <w:rPr>
          <w:rFonts w:asciiTheme="majorHAnsi" w:hAnsiTheme="majorHAnsi" w:cstheme="majorHAnsi"/>
          <w:sz w:val="24"/>
          <w:szCs w:val="24"/>
        </w:rPr>
        <w:t>19</w:t>
      </w:r>
      <w:r w:rsidR="009E533C" w:rsidRPr="002027A4">
        <w:rPr>
          <w:rFonts w:asciiTheme="majorHAnsi" w:hAnsiTheme="majorHAnsi" w:cstheme="majorHAnsi"/>
          <w:sz w:val="24"/>
          <w:szCs w:val="24"/>
        </w:rPr>
        <w:t xml:space="preserve"> (as described in 1.c)</w:t>
      </w:r>
      <w:r w:rsidR="00926F91" w:rsidRPr="002027A4">
        <w:rPr>
          <w:rFonts w:asciiTheme="majorHAnsi" w:hAnsiTheme="majorHAnsi" w:cstheme="majorHAnsi"/>
          <w:sz w:val="24"/>
          <w:szCs w:val="24"/>
        </w:rPr>
        <w:t>, will</w:t>
      </w:r>
      <w:r w:rsidRPr="002027A4">
        <w:rPr>
          <w:rFonts w:asciiTheme="majorHAnsi" w:hAnsiTheme="majorHAnsi" w:cstheme="majorHAnsi"/>
          <w:sz w:val="24"/>
          <w:szCs w:val="24"/>
        </w:rPr>
        <w:t xml:space="preserve"> be accommodated with remote instruction delivery mode, if </w:t>
      </w:r>
      <w:r w:rsidR="00285A69" w:rsidRPr="002027A4">
        <w:rPr>
          <w:rFonts w:asciiTheme="majorHAnsi" w:hAnsiTheme="majorHAnsi" w:cstheme="majorHAnsi"/>
          <w:sz w:val="24"/>
          <w:szCs w:val="24"/>
        </w:rPr>
        <w:t>feasible</w:t>
      </w:r>
      <w:r w:rsidR="00946137" w:rsidRPr="002027A4">
        <w:rPr>
          <w:rFonts w:asciiTheme="majorHAnsi" w:hAnsiTheme="majorHAnsi" w:cstheme="majorHAnsi"/>
          <w:sz w:val="24"/>
          <w:szCs w:val="24"/>
        </w:rPr>
        <w:t>.</w:t>
      </w:r>
    </w:p>
    <w:p w14:paraId="35EC6453" w14:textId="77777777" w:rsidR="001F7997" w:rsidRPr="002027A4" w:rsidRDefault="001F7997" w:rsidP="001F7997">
      <w:pPr>
        <w:pStyle w:val="ListParagraph"/>
        <w:ind w:left="990"/>
        <w:rPr>
          <w:rFonts w:asciiTheme="majorHAnsi" w:hAnsiTheme="majorHAnsi" w:cstheme="majorHAnsi"/>
          <w:sz w:val="24"/>
          <w:szCs w:val="24"/>
        </w:rPr>
      </w:pPr>
    </w:p>
    <w:p w14:paraId="3593980C" w14:textId="3BC9AD5E" w:rsidR="00A703DD" w:rsidRPr="002027A4" w:rsidRDefault="00946137" w:rsidP="00A703DD">
      <w:pPr>
        <w:pStyle w:val="ListParagraph"/>
        <w:numPr>
          <w:ilvl w:val="1"/>
          <w:numId w:val="12"/>
        </w:numPr>
        <w:rPr>
          <w:rFonts w:asciiTheme="majorHAnsi" w:hAnsiTheme="majorHAnsi" w:cstheme="majorHAnsi"/>
          <w:sz w:val="24"/>
          <w:szCs w:val="24"/>
        </w:rPr>
      </w:pPr>
      <w:r w:rsidRPr="002027A4">
        <w:rPr>
          <w:rFonts w:asciiTheme="majorHAnsi" w:hAnsiTheme="majorHAnsi" w:cstheme="majorHAnsi"/>
          <w:sz w:val="24"/>
          <w:szCs w:val="24"/>
        </w:rPr>
        <w:t>A FT or CTF member</w:t>
      </w:r>
      <w:r w:rsidR="00CC77AF" w:rsidRPr="002027A4">
        <w:rPr>
          <w:rFonts w:asciiTheme="majorHAnsi" w:hAnsiTheme="majorHAnsi" w:cstheme="majorHAnsi"/>
          <w:sz w:val="24"/>
          <w:szCs w:val="24"/>
        </w:rPr>
        <w:t xml:space="preserve"> </w:t>
      </w:r>
      <w:r w:rsidR="001F7997" w:rsidRPr="002027A4">
        <w:rPr>
          <w:rFonts w:asciiTheme="majorHAnsi" w:hAnsiTheme="majorHAnsi" w:cstheme="majorHAnsi"/>
          <w:sz w:val="24"/>
          <w:szCs w:val="24"/>
        </w:rPr>
        <w:t>who was assigned to teach a</w:t>
      </w:r>
      <w:r w:rsidR="006A7901" w:rsidRPr="002027A4">
        <w:rPr>
          <w:rFonts w:asciiTheme="majorHAnsi" w:hAnsiTheme="majorHAnsi" w:cstheme="majorHAnsi"/>
          <w:sz w:val="24"/>
          <w:szCs w:val="24"/>
        </w:rPr>
        <w:t xml:space="preserve">n </w:t>
      </w:r>
      <w:r w:rsidR="00101017" w:rsidRPr="002027A4">
        <w:rPr>
          <w:rFonts w:asciiTheme="majorHAnsi" w:hAnsiTheme="majorHAnsi" w:cstheme="majorHAnsi"/>
          <w:sz w:val="24"/>
          <w:szCs w:val="24"/>
        </w:rPr>
        <w:t>in</w:t>
      </w:r>
      <w:r w:rsidR="001D74B1">
        <w:rPr>
          <w:rFonts w:asciiTheme="majorHAnsi" w:hAnsiTheme="majorHAnsi" w:cstheme="majorHAnsi"/>
          <w:sz w:val="24"/>
          <w:szCs w:val="24"/>
        </w:rPr>
        <w:t>-</w:t>
      </w:r>
      <w:r w:rsidR="00101017" w:rsidRPr="002027A4">
        <w:rPr>
          <w:rFonts w:asciiTheme="majorHAnsi" w:hAnsiTheme="majorHAnsi" w:cstheme="majorHAnsi"/>
          <w:sz w:val="24"/>
          <w:szCs w:val="24"/>
        </w:rPr>
        <w:t>person</w:t>
      </w:r>
      <w:r w:rsidR="001F7997" w:rsidRPr="002027A4">
        <w:rPr>
          <w:rFonts w:asciiTheme="majorHAnsi" w:hAnsiTheme="majorHAnsi" w:cstheme="majorHAnsi"/>
          <w:sz w:val="24"/>
          <w:szCs w:val="24"/>
        </w:rPr>
        <w:t xml:space="preserve"> </w:t>
      </w:r>
      <w:r w:rsidRPr="002027A4">
        <w:rPr>
          <w:rFonts w:asciiTheme="majorHAnsi" w:hAnsiTheme="majorHAnsi" w:cstheme="majorHAnsi"/>
          <w:sz w:val="24"/>
          <w:szCs w:val="24"/>
        </w:rPr>
        <w:t xml:space="preserve">course who is unable to do so </w:t>
      </w:r>
      <w:r w:rsidR="00FE67CB" w:rsidRPr="002027A4">
        <w:rPr>
          <w:rFonts w:asciiTheme="majorHAnsi" w:hAnsiTheme="majorHAnsi" w:cstheme="majorHAnsi"/>
          <w:sz w:val="24"/>
          <w:szCs w:val="24"/>
        </w:rPr>
        <w:t>due to a health condition making them vulnerable to COVID-19</w:t>
      </w:r>
      <w:r w:rsidR="009E533C" w:rsidRPr="002027A4">
        <w:rPr>
          <w:rFonts w:asciiTheme="majorHAnsi" w:hAnsiTheme="majorHAnsi" w:cstheme="majorHAnsi"/>
          <w:sz w:val="24"/>
          <w:szCs w:val="24"/>
        </w:rPr>
        <w:t xml:space="preserve"> (as described in 1.b and 1.c)</w:t>
      </w:r>
      <w:r w:rsidR="00FE67CB" w:rsidRPr="002027A4">
        <w:rPr>
          <w:rFonts w:asciiTheme="majorHAnsi" w:hAnsiTheme="majorHAnsi" w:cstheme="majorHAnsi"/>
          <w:sz w:val="24"/>
          <w:szCs w:val="24"/>
        </w:rPr>
        <w:t xml:space="preserve">, </w:t>
      </w:r>
      <w:r w:rsidR="003E25C3" w:rsidRPr="002027A4">
        <w:rPr>
          <w:rFonts w:asciiTheme="majorHAnsi" w:hAnsiTheme="majorHAnsi" w:cstheme="majorHAnsi"/>
          <w:sz w:val="24"/>
          <w:szCs w:val="24"/>
        </w:rPr>
        <w:t xml:space="preserve">will be governed by the </w:t>
      </w:r>
      <w:r w:rsidR="00E5004F" w:rsidRPr="002027A4">
        <w:rPr>
          <w:rFonts w:asciiTheme="majorHAnsi" w:hAnsiTheme="majorHAnsi" w:cstheme="majorHAnsi"/>
          <w:bCs/>
          <w:sz w:val="24"/>
          <w:szCs w:val="24"/>
        </w:rPr>
        <w:t xml:space="preserve">regular </w:t>
      </w:r>
      <w:r w:rsidR="003E25C3" w:rsidRPr="002027A4">
        <w:rPr>
          <w:rFonts w:asciiTheme="majorHAnsi" w:hAnsiTheme="majorHAnsi" w:cstheme="majorHAnsi"/>
          <w:bCs/>
          <w:sz w:val="24"/>
          <w:szCs w:val="24"/>
        </w:rPr>
        <w:t xml:space="preserve">applicable </w:t>
      </w:r>
      <w:r w:rsidR="00E5004F" w:rsidRPr="002027A4">
        <w:rPr>
          <w:rFonts w:asciiTheme="majorHAnsi" w:hAnsiTheme="majorHAnsi" w:cstheme="majorHAnsi"/>
          <w:bCs/>
          <w:sz w:val="24"/>
          <w:szCs w:val="24"/>
        </w:rPr>
        <w:t>acco</w:t>
      </w:r>
      <w:r w:rsidR="003E25C3" w:rsidRPr="002027A4">
        <w:rPr>
          <w:rFonts w:asciiTheme="majorHAnsi" w:hAnsiTheme="majorHAnsi" w:cstheme="majorHAnsi"/>
          <w:bCs/>
          <w:sz w:val="24"/>
          <w:szCs w:val="24"/>
        </w:rPr>
        <w:t>mmodation processes and sick leave policies.</w:t>
      </w:r>
    </w:p>
    <w:p w14:paraId="6A6C60D9" w14:textId="71BAA576" w:rsidR="001C1222" w:rsidRPr="002027A4" w:rsidRDefault="001C1222" w:rsidP="001C1222">
      <w:pPr>
        <w:ind w:firstLine="630"/>
        <w:rPr>
          <w:rFonts w:asciiTheme="majorHAnsi" w:hAnsiTheme="majorHAnsi" w:cstheme="majorHAnsi"/>
        </w:rPr>
      </w:pPr>
      <w:r w:rsidRPr="002027A4">
        <w:rPr>
          <w:rFonts w:asciiTheme="majorHAnsi" w:hAnsiTheme="majorHAnsi" w:cstheme="majorHAnsi"/>
        </w:rPr>
        <w:t>Exception to 2.</w:t>
      </w:r>
      <w:r w:rsidR="00AD6AED" w:rsidRPr="002027A4">
        <w:rPr>
          <w:rFonts w:asciiTheme="majorHAnsi" w:hAnsiTheme="majorHAnsi" w:cstheme="majorHAnsi"/>
        </w:rPr>
        <w:t>a</w:t>
      </w:r>
      <w:r w:rsidRPr="002027A4">
        <w:rPr>
          <w:rFonts w:asciiTheme="majorHAnsi" w:hAnsiTheme="majorHAnsi" w:cstheme="majorHAnsi"/>
        </w:rPr>
        <w:t xml:space="preserve"> above for the Faculty of Music:</w:t>
      </w:r>
    </w:p>
    <w:p w14:paraId="0E0651DC" w14:textId="4547E21F" w:rsidR="003E25C3" w:rsidRPr="002027A4" w:rsidRDefault="003E25C3" w:rsidP="003E25C3">
      <w:pPr>
        <w:pStyle w:val="ListParagraph"/>
        <w:ind w:left="787"/>
        <w:rPr>
          <w:rFonts w:asciiTheme="majorHAnsi" w:hAnsiTheme="majorHAnsi" w:cstheme="majorHAnsi"/>
          <w:sz w:val="24"/>
          <w:szCs w:val="24"/>
          <w:lang w:val="en-US"/>
        </w:rPr>
      </w:pPr>
    </w:p>
    <w:p w14:paraId="57AD5880" w14:textId="430CB25C" w:rsidR="003E25C3" w:rsidRPr="002027A4" w:rsidRDefault="001C1222" w:rsidP="003E25C3">
      <w:pPr>
        <w:pStyle w:val="ListParagraph"/>
        <w:numPr>
          <w:ilvl w:val="0"/>
          <w:numId w:val="26"/>
        </w:numPr>
        <w:ind w:left="1440"/>
        <w:rPr>
          <w:rFonts w:asciiTheme="majorHAnsi" w:hAnsiTheme="majorHAnsi" w:cstheme="majorHAnsi"/>
          <w:sz w:val="24"/>
          <w:szCs w:val="24"/>
          <w:lang w:val="en-US"/>
        </w:rPr>
      </w:pPr>
      <w:r w:rsidRPr="002027A4">
        <w:rPr>
          <w:rFonts w:asciiTheme="majorHAnsi" w:hAnsiTheme="majorHAnsi" w:cstheme="majorHAnsi"/>
          <w:sz w:val="24"/>
          <w:szCs w:val="24"/>
          <w:lang w:val="en-US"/>
        </w:rPr>
        <w:t>The experiential nature and sensiti</w:t>
      </w:r>
      <w:r w:rsidR="003E25C3" w:rsidRPr="002027A4">
        <w:rPr>
          <w:rFonts w:asciiTheme="majorHAnsi" w:hAnsiTheme="majorHAnsi" w:cstheme="majorHAnsi"/>
          <w:sz w:val="24"/>
          <w:szCs w:val="24"/>
          <w:lang w:val="en-US"/>
        </w:rPr>
        <w:t>ve auditory focus</w:t>
      </w:r>
      <w:r w:rsidRPr="002027A4">
        <w:rPr>
          <w:rFonts w:asciiTheme="majorHAnsi" w:hAnsiTheme="majorHAnsi" w:cstheme="majorHAnsi"/>
          <w:sz w:val="24"/>
          <w:szCs w:val="24"/>
          <w:lang w:val="en-US"/>
        </w:rPr>
        <w:t>,</w:t>
      </w:r>
      <w:r w:rsidR="003E25C3" w:rsidRPr="002027A4">
        <w:rPr>
          <w:rFonts w:asciiTheme="majorHAnsi" w:hAnsiTheme="majorHAnsi" w:cstheme="majorHAnsi"/>
          <w:sz w:val="24"/>
          <w:szCs w:val="24"/>
          <w:lang w:val="en-US"/>
        </w:rPr>
        <w:t xml:space="preserve"> of</w:t>
      </w:r>
      <w:r w:rsidRPr="002027A4">
        <w:rPr>
          <w:rFonts w:asciiTheme="majorHAnsi" w:hAnsiTheme="majorHAnsi" w:cstheme="majorHAnsi"/>
          <w:sz w:val="24"/>
          <w:szCs w:val="24"/>
          <w:lang w:val="en-US"/>
        </w:rPr>
        <w:t xml:space="preserve"> particular</w:t>
      </w:r>
      <w:r w:rsidR="009E533C" w:rsidRPr="002027A4">
        <w:rPr>
          <w:rFonts w:asciiTheme="majorHAnsi" w:hAnsiTheme="majorHAnsi" w:cstheme="majorHAnsi"/>
          <w:sz w:val="24"/>
          <w:szCs w:val="24"/>
          <w:lang w:val="en-US"/>
        </w:rPr>
        <w:t xml:space="preserve"> </w:t>
      </w:r>
      <w:r w:rsidRPr="002027A4">
        <w:rPr>
          <w:rFonts w:asciiTheme="majorHAnsi" w:hAnsiTheme="majorHAnsi" w:cstheme="majorHAnsi"/>
          <w:sz w:val="24"/>
          <w:szCs w:val="24"/>
          <w:lang w:val="en-US"/>
        </w:rPr>
        <w:t xml:space="preserve">studio and ensemble courses, </w:t>
      </w:r>
      <w:r w:rsidR="003E25C3" w:rsidRPr="002027A4">
        <w:rPr>
          <w:rFonts w:asciiTheme="majorHAnsi" w:hAnsiTheme="majorHAnsi" w:cstheme="majorHAnsi"/>
          <w:sz w:val="24"/>
          <w:szCs w:val="24"/>
          <w:lang w:val="en-US"/>
        </w:rPr>
        <w:t>may benefit from</w:t>
      </w:r>
      <w:r w:rsidRPr="002027A4">
        <w:rPr>
          <w:rFonts w:asciiTheme="majorHAnsi" w:hAnsiTheme="majorHAnsi" w:cstheme="majorHAnsi"/>
          <w:sz w:val="24"/>
          <w:szCs w:val="24"/>
          <w:lang w:val="en-US"/>
        </w:rPr>
        <w:t xml:space="preserve"> return</w:t>
      </w:r>
      <w:r w:rsidR="003E25C3" w:rsidRPr="002027A4">
        <w:rPr>
          <w:rFonts w:asciiTheme="majorHAnsi" w:hAnsiTheme="majorHAnsi" w:cstheme="majorHAnsi"/>
          <w:sz w:val="24"/>
          <w:szCs w:val="24"/>
          <w:lang w:val="en-US"/>
        </w:rPr>
        <w:t>ing</w:t>
      </w:r>
      <w:r w:rsidRPr="002027A4">
        <w:rPr>
          <w:rFonts w:asciiTheme="majorHAnsi" w:hAnsiTheme="majorHAnsi" w:cstheme="majorHAnsi"/>
          <w:sz w:val="24"/>
          <w:szCs w:val="24"/>
          <w:lang w:val="en-US"/>
        </w:rPr>
        <w:t xml:space="preserve"> to </w:t>
      </w:r>
      <w:r w:rsidR="00101017" w:rsidRPr="002027A4">
        <w:rPr>
          <w:rFonts w:asciiTheme="majorHAnsi" w:hAnsiTheme="majorHAnsi" w:cstheme="majorHAnsi"/>
          <w:sz w:val="24"/>
          <w:szCs w:val="24"/>
          <w:lang w:val="en-US"/>
        </w:rPr>
        <w:t>in</w:t>
      </w:r>
      <w:r w:rsidR="001D74B1">
        <w:rPr>
          <w:rFonts w:asciiTheme="majorHAnsi" w:hAnsiTheme="majorHAnsi" w:cstheme="majorHAnsi"/>
          <w:sz w:val="24"/>
          <w:szCs w:val="24"/>
          <w:lang w:val="en-US"/>
        </w:rPr>
        <w:t>-</w:t>
      </w:r>
      <w:r w:rsidR="00101017" w:rsidRPr="002027A4">
        <w:rPr>
          <w:rFonts w:asciiTheme="majorHAnsi" w:hAnsiTheme="majorHAnsi" w:cstheme="majorHAnsi"/>
          <w:sz w:val="24"/>
          <w:szCs w:val="24"/>
          <w:lang w:val="en-US"/>
        </w:rPr>
        <w:t>person</w:t>
      </w:r>
      <w:r w:rsidRPr="002027A4">
        <w:rPr>
          <w:rFonts w:asciiTheme="majorHAnsi" w:hAnsiTheme="majorHAnsi" w:cstheme="majorHAnsi"/>
          <w:sz w:val="24"/>
          <w:szCs w:val="24"/>
          <w:lang w:val="en-US"/>
        </w:rPr>
        <w:t xml:space="preserve"> instruction as soon as it is possible to do so safely, even if an academic term is already in progress.  </w:t>
      </w:r>
      <w:r w:rsidR="003E25C3" w:rsidRPr="002027A4">
        <w:rPr>
          <w:rFonts w:asciiTheme="majorHAnsi" w:hAnsiTheme="majorHAnsi" w:cstheme="majorHAnsi"/>
          <w:sz w:val="24"/>
          <w:szCs w:val="24"/>
          <w:lang w:val="en-US"/>
        </w:rPr>
        <w:t>These may include studio and ensemble courses or musical skills courses that are experiential in nature with an auditory focus.</w:t>
      </w:r>
    </w:p>
    <w:p w14:paraId="45FFCB9E" w14:textId="10708422" w:rsidR="003E25C3" w:rsidRPr="002027A4" w:rsidRDefault="003E25C3" w:rsidP="003E25C3">
      <w:pPr>
        <w:pStyle w:val="ListParagraph"/>
        <w:ind w:left="1440"/>
        <w:rPr>
          <w:rFonts w:asciiTheme="majorHAnsi" w:hAnsiTheme="majorHAnsi" w:cstheme="majorHAnsi"/>
          <w:sz w:val="24"/>
          <w:szCs w:val="24"/>
          <w:lang w:val="en-US"/>
        </w:rPr>
      </w:pPr>
    </w:p>
    <w:p w14:paraId="270495EA" w14:textId="59234AA3" w:rsidR="003E25C3" w:rsidRPr="002027A4" w:rsidRDefault="001C1222" w:rsidP="003E25C3">
      <w:pPr>
        <w:pStyle w:val="ListParagraph"/>
        <w:numPr>
          <w:ilvl w:val="0"/>
          <w:numId w:val="26"/>
        </w:numPr>
        <w:ind w:left="1440"/>
        <w:rPr>
          <w:rFonts w:asciiTheme="majorHAnsi" w:hAnsiTheme="majorHAnsi" w:cstheme="majorHAnsi"/>
          <w:sz w:val="24"/>
          <w:szCs w:val="24"/>
          <w:lang w:val="en-US"/>
        </w:rPr>
      </w:pPr>
      <w:r w:rsidRPr="002027A4">
        <w:rPr>
          <w:rFonts w:asciiTheme="majorHAnsi" w:hAnsiTheme="majorHAnsi" w:cstheme="majorHAnsi"/>
          <w:sz w:val="24"/>
          <w:szCs w:val="24"/>
        </w:rPr>
        <w:t xml:space="preserve">No course that faculty have agreed to teach remotely will be re-designated as an </w:t>
      </w:r>
      <w:r w:rsidR="00101017" w:rsidRPr="002027A4">
        <w:rPr>
          <w:rFonts w:asciiTheme="majorHAnsi" w:hAnsiTheme="majorHAnsi" w:cstheme="majorHAnsi"/>
          <w:sz w:val="24"/>
          <w:szCs w:val="24"/>
        </w:rPr>
        <w:t>in</w:t>
      </w:r>
      <w:r w:rsidR="001D74B1">
        <w:rPr>
          <w:rFonts w:asciiTheme="majorHAnsi" w:hAnsiTheme="majorHAnsi" w:cstheme="majorHAnsi"/>
          <w:sz w:val="24"/>
          <w:szCs w:val="24"/>
        </w:rPr>
        <w:t>-</w:t>
      </w:r>
      <w:r w:rsidR="00101017" w:rsidRPr="002027A4">
        <w:rPr>
          <w:rFonts w:asciiTheme="majorHAnsi" w:hAnsiTheme="majorHAnsi" w:cstheme="majorHAnsi"/>
          <w:sz w:val="24"/>
          <w:szCs w:val="24"/>
        </w:rPr>
        <w:t>person</w:t>
      </w:r>
      <w:r w:rsidRPr="002027A4">
        <w:rPr>
          <w:rFonts w:asciiTheme="majorHAnsi" w:hAnsiTheme="majorHAnsi" w:cstheme="majorHAnsi"/>
          <w:sz w:val="24"/>
          <w:szCs w:val="24"/>
        </w:rPr>
        <w:t xml:space="preserve"> course during the academic term in which it </w:t>
      </w:r>
      <w:r w:rsidR="008A11CB" w:rsidRPr="002027A4">
        <w:rPr>
          <w:rFonts w:asciiTheme="majorHAnsi" w:hAnsiTheme="majorHAnsi" w:cstheme="majorHAnsi"/>
          <w:sz w:val="24"/>
          <w:szCs w:val="24"/>
        </w:rPr>
        <w:t xml:space="preserve">is </w:t>
      </w:r>
      <w:r w:rsidRPr="002027A4">
        <w:rPr>
          <w:rFonts w:asciiTheme="majorHAnsi" w:hAnsiTheme="majorHAnsi" w:cstheme="majorHAnsi"/>
          <w:sz w:val="24"/>
          <w:szCs w:val="24"/>
        </w:rPr>
        <w:t>assigned unless the instructor desires and agrees to the change.  Any student who cannot or chooses not to attend in person, must be accommodated with remote instruction.</w:t>
      </w:r>
    </w:p>
    <w:p w14:paraId="7A6EC62F" w14:textId="19365906" w:rsidR="00D47518" w:rsidRPr="00DD7565" w:rsidRDefault="00E115BD" w:rsidP="004A0193">
      <w:pPr>
        <w:pStyle w:val="Heading2"/>
        <w:rPr>
          <w:rStyle w:val="Strong"/>
        </w:rPr>
      </w:pPr>
      <w:r w:rsidRPr="002027A4" w:rsidDel="00E115BD">
        <w:rPr>
          <w:rStyle w:val="Strong"/>
          <w:rFonts w:cstheme="majorHAnsi"/>
          <w:b w:val="0"/>
          <w:color w:val="auto"/>
          <w:sz w:val="24"/>
          <w:szCs w:val="24"/>
        </w:rPr>
        <w:lastRenderedPageBreak/>
        <w:t xml:space="preserve"> </w:t>
      </w:r>
      <w:r w:rsidR="00A00BE1" w:rsidRPr="00DD7565">
        <w:rPr>
          <w:rStyle w:val="Strong"/>
        </w:rPr>
        <w:t>Remote Instruction</w:t>
      </w:r>
      <w:r w:rsidR="00FE3FC5" w:rsidRPr="00DD7565">
        <w:rPr>
          <w:rStyle w:val="Strong"/>
        </w:rPr>
        <w:br/>
      </w:r>
    </w:p>
    <w:p w14:paraId="6557F173" w14:textId="7020F731" w:rsidR="00946137" w:rsidRDefault="00946137" w:rsidP="00946137">
      <w:pPr>
        <w:pStyle w:val="ListParagraph"/>
        <w:numPr>
          <w:ilvl w:val="0"/>
          <w:numId w:val="7"/>
        </w:numPr>
        <w:rPr>
          <w:rFonts w:asciiTheme="majorHAnsi" w:hAnsiTheme="majorHAnsi" w:cstheme="majorHAnsi"/>
          <w:sz w:val="24"/>
          <w:szCs w:val="24"/>
        </w:rPr>
      </w:pPr>
      <w:r w:rsidRPr="002027A4">
        <w:rPr>
          <w:rFonts w:asciiTheme="majorHAnsi" w:hAnsiTheme="majorHAnsi" w:cstheme="majorHAnsi"/>
          <w:sz w:val="24"/>
          <w:szCs w:val="24"/>
        </w:rPr>
        <w:t>The majority of courses will be taught remotely.</w:t>
      </w:r>
    </w:p>
    <w:p w14:paraId="3BB7F508" w14:textId="77777777" w:rsidR="00E8265E" w:rsidRDefault="00E8265E" w:rsidP="00E8265E">
      <w:pPr>
        <w:pStyle w:val="ListParagraph"/>
        <w:rPr>
          <w:rFonts w:asciiTheme="majorHAnsi" w:hAnsiTheme="majorHAnsi" w:cstheme="majorHAnsi"/>
          <w:sz w:val="24"/>
          <w:szCs w:val="24"/>
        </w:rPr>
      </w:pPr>
    </w:p>
    <w:p w14:paraId="64DA48B2" w14:textId="57B8001E" w:rsidR="00E8265E" w:rsidRPr="00E8265E" w:rsidRDefault="00E8265E" w:rsidP="00E8265E">
      <w:pPr>
        <w:pStyle w:val="ListParagraph"/>
        <w:numPr>
          <w:ilvl w:val="0"/>
          <w:numId w:val="7"/>
        </w:numPr>
        <w:rPr>
          <w:rFonts w:asciiTheme="majorHAnsi" w:hAnsiTheme="majorHAnsi" w:cstheme="majorHAnsi"/>
          <w:sz w:val="24"/>
          <w:szCs w:val="24"/>
        </w:rPr>
      </w:pPr>
      <w:r>
        <w:rPr>
          <w:rFonts w:asciiTheme="majorHAnsi" w:hAnsiTheme="majorHAnsi" w:cstheme="majorHAnsi"/>
          <w:sz w:val="24"/>
          <w:szCs w:val="24"/>
        </w:rPr>
        <w:t>Instructors must post virtual office hours and be available to students remotely during these times.</w:t>
      </w:r>
    </w:p>
    <w:p w14:paraId="5F7CB429" w14:textId="77777777" w:rsidR="00946137" w:rsidRPr="002027A4" w:rsidRDefault="00946137" w:rsidP="00946137">
      <w:pPr>
        <w:pStyle w:val="ListParagraph"/>
        <w:rPr>
          <w:rFonts w:asciiTheme="majorHAnsi" w:hAnsiTheme="majorHAnsi" w:cstheme="majorHAnsi"/>
          <w:sz w:val="24"/>
          <w:szCs w:val="24"/>
        </w:rPr>
      </w:pPr>
    </w:p>
    <w:p w14:paraId="6891D167" w14:textId="42F3334E" w:rsidR="00997238" w:rsidRPr="002027A4" w:rsidRDefault="00E82BC0" w:rsidP="00F959F4">
      <w:pPr>
        <w:pStyle w:val="ListParagraph"/>
        <w:numPr>
          <w:ilvl w:val="0"/>
          <w:numId w:val="7"/>
        </w:numPr>
        <w:rPr>
          <w:rFonts w:asciiTheme="majorHAnsi" w:hAnsiTheme="majorHAnsi" w:cstheme="majorHAnsi"/>
          <w:sz w:val="24"/>
          <w:szCs w:val="24"/>
        </w:rPr>
      </w:pPr>
      <w:r w:rsidRPr="002027A4">
        <w:rPr>
          <w:rFonts w:asciiTheme="majorHAnsi" w:hAnsiTheme="majorHAnsi" w:cstheme="majorHAnsi"/>
          <w:sz w:val="24"/>
          <w:szCs w:val="24"/>
        </w:rPr>
        <w:t>I</w:t>
      </w:r>
      <w:r w:rsidR="00C3296D" w:rsidRPr="002027A4">
        <w:rPr>
          <w:rFonts w:asciiTheme="majorHAnsi" w:hAnsiTheme="majorHAnsi" w:cstheme="majorHAnsi"/>
          <w:sz w:val="24"/>
          <w:szCs w:val="24"/>
        </w:rPr>
        <w:t xml:space="preserve">nstructors </w:t>
      </w:r>
      <w:r w:rsidR="006B7223" w:rsidRPr="002027A4">
        <w:rPr>
          <w:rFonts w:asciiTheme="majorHAnsi" w:hAnsiTheme="majorHAnsi" w:cstheme="majorHAnsi"/>
          <w:sz w:val="24"/>
          <w:szCs w:val="24"/>
        </w:rPr>
        <w:t>may employ</w:t>
      </w:r>
      <w:r w:rsidR="00C3296D" w:rsidRPr="002027A4">
        <w:rPr>
          <w:rFonts w:asciiTheme="majorHAnsi" w:hAnsiTheme="majorHAnsi" w:cstheme="majorHAnsi"/>
          <w:sz w:val="24"/>
          <w:szCs w:val="24"/>
        </w:rPr>
        <w:t xml:space="preserve"> different methods of delivering remote instruction </w:t>
      </w:r>
      <w:r w:rsidR="00997238" w:rsidRPr="002027A4">
        <w:rPr>
          <w:rFonts w:asciiTheme="majorHAnsi" w:hAnsiTheme="majorHAnsi" w:cstheme="majorHAnsi"/>
          <w:sz w:val="24"/>
          <w:szCs w:val="24"/>
        </w:rPr>
        <w:t xml:space="preserve">so long as </w:t>
      </w:r>
      <w:r w:rsidR="00101017" w:rsidRPr="002027A4">
        <w:rPr>
          <w:rFonts w:asciiTheme="majorHAnsi" w:hAnsiTheme="majorHAnsi" w:cstheme="majorHAnsi"/>
          <w:sz w:val="24"/>
          <w:szCs w:val="24"/>
        </w:rPr>
        <w:t>in</w:t>
      </w:r>
      <w:r w:rsidR="001D74B1">
        <w:rPr>
          <w:rFonts w:asciiTheme="majorHAnsi" w:hAnsiTheme="majorHAnsi" w:cstheme="majorHAnsi"/>
          <w:sz w:val="24"/>
          <w:szCs w:val="24"/>
        </w:rPr>
        <w:t>-</w:t>
      </w:r>
      <w:r w:rsidR="00101017" w:rsidRPr="002027A4">
        <w:rPr>
          <w:rFonts w:asciiTheme="majorHAnsi" w:hAnsiTheme="majorHAnsi" w:cstheme="majorHAnsi"/>
          <w:sz w:val="24"/>
          <w:szCs w:val="24"/>
        </w:rPr>
        <w:t>person</w:t>
      </w:r>
      <w:r w:rsidR="00997238" w:rsidRPr="002027A4">
        <w:rPr>
          <w:rFonts w:asciiTheme="majorHAnsi" w:hAnsiTheme="majorHAnsi" w:cstheme="majorHAnsi"/>
          <w:sz w:val="24"/>
          <w:szCs w:val="24"/>
        </w:rPr>
        <w:t xml:space="preserve"> delivery is disrupted by</w:t>
      </w:r>
      <w:r w:rsidR="00C3296D" w:rsidRPr="002027A4">
        <w:rPr>
          <w:rFonts w:asciiTheme="majorHAnsi" w:hAnsiTheme="majorHAnsi" w:cstheme="majorHAnsi"/>
          <w:sz w:val="24"/>
          <w:szCs w:val="24"/>
        </w:rPr>
        <w:t xml:space="preserve"> COVID-19</w:t>
      </w:r>
      <w:r w:rsidR="00997238" w:rsidRPr="002027A4">
        <w:rPr>
          <w:rFonts w:asciiTheme="majorHAnsi" w:hAnsiTheme="majorHAnsi" w:cstheme="majorHAnsi"/>
          <w:sz w:val="24"/>
          <w:szCs w:val="24"/>
        </w:rPr>
        <w:t>.</w:t>
      </w:r>
      <w:r w:rsidR="00D5301A" w:rsidRPr="002027A4">
        <w:rPr>
          <w:rFonts w:asciiTheme="majorHAnsi" w:hAnsiTheme="majorHAnsi" w:cstheme="majorHAnsi"/>
          <w:sz w:val="24"/>
          <w:szCs w:val="24"/>
        </w:rPr>
        <w:t xml:space="preserve">  For the purposes of this agreement on principles, the term remote instruction includes these different methods</w:t>
      </w:r>
      <w:r w:rsidR="0075477A" w:rsidRPr="002027A4">
        <w:rPr>
          <w:rFonts w:asciiTheme="majorHAnsi" w:hAnsiTheme="majorHAnsi" w:cstheme="majorHAnsi"/>
          <w:sz w:val="24"/>
          <w:szCs w:val="24"/>
        </w:rPr>
        <w:t>, as specified in</w:t>
      </w:r>
      <w:r w:rsidR="003E25C3" w:rsidRPr="002027A4">
        <w:rPr>
          <w:rFonts w:asciiTheme="majorHAnsi" w:hAnsiTheme="majorHAnsi" w:cstheme="majorHAnsi"/>
          <w:sz w:val="24"/>
          <w:szCs w:val="24"/>
        </w:rPr>
        <w:t xml:space="preserve"> </w:t>
      </w:r>
      <w:r w:rsidR="001D74B1">
        <w:rPr>
          <w:rFonts w:asciiTheme="majorHAnsi" w:hAnsiTheme="majorHAnsi" w:cstheme="majorHAnsi"/>
          <w:sz w:val="24"/>
          <w:szCs w:val="24"/>
        </w:rPr>
        <w:t>4</w:t>
      </w:r>
      <w:r w:rsidR="003E25C3" w:rsidRPr="002027A4">
        <w:rPr>
          <w:rFonts w:asciiTheme="majorHAnsi" w:hAnsiTheme="majorHAnsi" w:cstheme="majorHAnsi"/>
          <w:sz w:val="24"/>
          <w:szCs w:val="24"/>
        </w:rPr>
        <w:t xml:space="preserve"> to 6 be</w:t>
      </w:r>
      <w:r w:rsidR="00D5301A" w:rsidRPr="002027A4">
        <w:rPr>
          <w:rFonts w:asciiTheme="majorHAnsi" w:hAnsiTheme="majorHAnsi" w:cstheme="majorHAnsi"/>
          <w:sz w:val="24"/>
          <w:szCs w:val="24"/>
        </w:rPr>
        <w:t>low.</w:t>
      </w:r>
    </w:p>
    <w:p w14:paraId="51D82EFC" w14:textId="1C838389" w:rsidR="001638A0" w:rsidRPr="002027A4" w:rsidRDefault="001638A0" w:rsidP="000D130A">
      <w:pPr>
        <w:pStyle w:val="ListParagraph"/>
        <w:rPr>
          <w:rFonts w:asciiTheme="majorHAnsi" w:hAnsiTheme="majorHAnsi" w:cstheme="majorHAnsi"/>
          <w:sz w:val="24"/>
          <w:szCs w:val="24"/>
        </w:rPr>
      </w:pPr>
    </w:p>
    <w:p w14:paraId="75879300" w14:textId="5E3823A1" w:rsidR="002D4484" w:rsidRPr="00E8265E" w:rsidRDefault="00997238" w:rsidP="00E25082">
      <w:pPr>
        <w:pStyle w:val="ListParagraph"/>
        <w:numPr>
          <w:ilvl w:val="0"/>
          <w:numId w:val="7"/>
        </w:numPr>
        <w:rPr>
          <w:rFonts w:asciiTheme="majorHAnsi" w:hAnsiTheme="majorHAnsi" w:cstheme="majorHAnsi"/>
          <w:sz w:val="24"/>
          <w:szCs w:val="24"/>
        </w:rPr>
      </w:pPr>
      <w:r w:rsidRPr="002027A4">
        <w:rPr>
          <w:rFonts w:asciiTheme="majorHAnsi" w:hAnsiTheme="majorHAnsi" w:cstheme="majorHAnsi"/>
          <w:sz w:val="24"/>
          <w:szCs w:val="24"/>
        </w:rPr>
        <w:t xml:space="preserve">All synchronous remote teaching must occur during the period assigned for a course under the timetable. Some assignments, such as mid-term tests, may </w:t>
      </w:r>
      <w:r w:rsidR="00683CC7" w:rsidRPr="002027A4">
        <w:rPr>
          <w:rFonts w:asciiTheme="majorHAnsi" w:hAnsiTheme="majorHAnsi" w:cstheme="majorHAnsi"/>
          <w:sz w:val="24"/>
          <w:szCs w:val="24"/>
        </w:rPr>
        <w:t xml:space="preserve">still </w:t>
      </w:r>
      <w:r w:rsidRPr="002027A4">
        <w:rPr>
          <w:rFonts w:asciiTheme="majorHAnsi" w:hAnsiTheme="majorHAnsi" w:cstheme="majorHAnsi"/>
          <w:sz w:val="24"/>
          <w:szCs w:val="24"/>
        </w:rPr>
        <w:t>be held outside of regular course hours according to the normal procedures followed within Faculties</w:t>
      </w:r>
      <w:r w:rsidR="00E8265E">
        <w:rPr>
          <w:rFonts w:asciiTheme="majorHAnsi" w:hAnsiTheme="majorHAnsi" w:cstheme="majorHAnsi"/>
          <w:sz w:val="24"/>
          <w:szCs w:val="24"/>
        </w:rPr>
        <w:t xml:space="preserve"> and only if this does not provide a scheduling conflict for students in the class</w:t>
      </w:r>
      <w:r w:rsidRPr="002027A4">
        <w:rPr>
          <w:rFonts w:asciiTheme="majorHAnsi" w:hAnsiTheme="majorHAnsi" w:cstheme="majorHAnsi"/>
          <w:sz w:val="24"/>
          <w:szCs w:val="24"/>
        </w:rPr>
        <w:t>.</w:t>
      </w:r>
      <w:r w:rsidR="00E8265E" w:rsidRPr="00E8265E">
        <w:rPr>
          <w:color w:val="1F497D"/>
        </w:rPr>
        <w:t xml:space="preserve"> </w:t>
      </w:r>
    </w:p>
    <w:p w14:paraId="24ABFFF8" w14:textId="53AA8F4E" w:rsidR="002D4484" w:rsidRPr="00E8265E" w:rsidRDefault="002D4484" w:rsidP="00E8265E">
      <w:pPr>
        <w:rPr>
          <w:rFonts w:asciiTheme="majorHAnsi" w:hAnsiTheme="majorHAnsi" w:cstheme="majorHAnsi"/>
        </w:rPr>
      </w:pPr>
    </w:p>
    <w:p w14:paraId="6544A75F" w14:textId="07041ED1" w:rsidR="00A703DD" w:rsidRPr="002027A4" w:rsidRDefault="00A703DD" w:rsidP="00E67860">
      <w:pPr>
        <w:pStyle w:val="ListParagraph"/>
        <w:numPr>
          <w:ilvl w:val="0"/>
          <w:numId w:val="7"/>
        </w:numPr>
        <w:rPr>
          <w:rFonts w:asciiTheme="majorHAnsi" w:hAnsiTheme="majorHAnsi" w:cstheme="majorHAnsi"/>
          <w:sz w:val="24"/>
          <w:szCs w:val="24"/>
        </w:rPr>
      </w:pPr>
      <w:r w:rsidRPr="002027A4">
        <w:rPr>
          <w:rFonts w:asciiTheme="majorHAnsi" w:hAnsiTheme="majorHAnsi" w:cstheme="majorHAnsi"/>
          <w:sz w:val="24"/>
          <w:szCs w:val="24"/>
        </w:rPr>
        <w:t xml:space="preserve">Asynchronous remote teaching or teaching involving other remote methods </w:t>
      </w:r>
      <w:r w:rsidR="000D130A" w:rsidRPr="002027A4">
        <w:rPr>
          <w:rFonts w:asciiTheme="majorHAnsi" w:hAnsiTheme="majorHAnsi" w:cstheme="majorHAnsi"/>
          <w:sz w:val="24"/>
          <w:szCs w:val="24"/>
        </w:rPr>
        <w:t xml:space="preserve">will be delivered according to the course syllabus.  It is understood that asynchronous and other remote material </w:t>
      </w:r>
      <w:r w:rsidR="003E36A2" w:rsidRPr="002027A4">
        <w:rPr>
          <w:rFonts w:asciiTheme="majorHAnsi" w:hAnsiTheme="majorHAnsi" w:cstheme="majorHAnsi"/>
          <w:sz w:val="24"/>
          <w:szCs w:val="24"/>
        </w:rPr>
        <w:t xml:space="preserve">would </w:t>
      </w:r>
      <w:r w:rsidR="000D130A" w:rsidRPr="002027A4">
        <w:rPr>
          <w:rFonts w:asciiTheme="majorHAnsi" w:hAnsiTheme="majorHAnsi" w:cstheme="majorHAnsi"/>
          <w:sz w:val="24"/>
          <w:szCs w:val="24"/>
        </w:rPr>
        <w:t xml:space="preserve">be made available to students outside of regularly scheduled class hours.  Material must, however, be provided regularly throughout the term and in a fashion that will approximate the regularity of a timetabled </w:t>
      </w:r>
      <w:r w:rsidR="00101017" w:rsidRPr="002027A4">
        <w:rPr>
          <w:rFonts w:asciiTheme="majorHAnsi" w:hAnsiTheme="majorHAnsi" w:cstheme="majorHAnsi"/>
          <w:sz w:val="24"/>
          <w:szCs w:val="24"/>
        </w:rPr>
        <w:t>in</w:t>
      </w:r>
      <w:r w:rsidR="001D74B1">
        <w:rPr>
          <w:rFonts w:asciiTheme="majorHAnsi" w:hAnsiTheme="majorHAnsi" w:cstheme="majorHAnsi"/>
          <w:sz w:val="24"/>
          <w:szCs w:val="24"/>
        </w:rPr>
        <w:t>-</w:t>
      </w:r>
      <w:r w:rsidR="00101017" w:rsidRPr="002027A4">
        <w:rPr>
          <w:rFonts w:asciiTheme="majorHAnsi" w:hAnsiTheme="majorHAnsi" w:cstheme="majorHAnsi"/>
          <w:sz w:val="24"/>
          <w:szCs w:val="24"/>
        </w:rPr>
        <w:t>person</w:t>
      </w:r>
      <w:r w:rsidR="000D130A" w:rsidRPr="002027A4">
        <w:rPr>
          <w:rFonts w:asciiTheme="majorHAnsi" w:hAnsiTheme="majorHAnsi" w:cstheme="majorHAnsi"/>
          <w:sz w:val="24"/>
          <w:szCs w:val="24"/>
        </w:rPr>
        <w:t xml:space="preserve"> course. </w:t>
      </w:r>
    </w:p>
    <w:p w14:paraId="326734F8" w14:textId="7F233B86" w:rsidR="00997238" w:rsidRPr="002027A4" w:rsidRDefault="00997238" w:rsidP="006B7223">
      <w:pPr>
        <w:pStyle w:val="ListParagraph"/>
        <w:rPr>
          <w:rFonts w:asciiTheme="majorHAnsi" w:hAnsiTheme="majorHAnsi" w:cstheme="majorHAnsi"/>
          <w:sz w:val="24"/>
          <w:szCs w:val="24"/>
        </w:rPr>
      </w:pPr>
    </w:p>
    <w:p w14:paraId="52A977F1" w14:textId="7A16B687" w:rsidR="00DE1382" w:rsidRPr="002027A4" w:rsidRDefault="00DE1382" w:rsidP="00DC0B41">
      <w:pPr>
        <w:pStyle w:val="ListParagraph"/>
        <w:numPr>
          <w:ilvl w:val="0"/>
          <w:numId w:val="7"/>
        </w:numPr>
        <w:rPr>
          <w:rFonts w:asciiTheme="majorHAnsi" w:hAnsiTheme="majorHAnsi" w:cstheme="majorHAnsi"/>
          <w:sz w:val="24"/>
          <w:szCs w:val="24"/>
        </w:rPr>
      </w:pPr>
      <w:r w:rsidRPr="002027A4">
        <w:rPr>
          <w:rFonts w:asciiTheme="majorHAnsi" w:hAnsiTheme="majorHAnsi" w:cstheme="majorHAnsi"/>
          <w:sz w:val="24"/>
          <w:szCs w:val="24"/>
        </w:rPr>
        <w:t>Students in different sections of the same course will be provided with the instruction required to meet learning objectives</w:t>
      </w:r>
      <w:r w:rsidR="00564266" w:rsidRPr="002027A4">
        <w:rPr>
          <w:rFonts w:asciiTheme="majorHAnsi" w:hAnsiTheme="majorHAnsi" w:cstheme="majorHAnsi"/>
          <w:sz w:val="24"/>
          <w:szCs w:val="24"/>
        </w:rPr>
        <w:t>, but different methods of teaching and assessment can be chosen by instructors for different students so long as they all meet learning objectives</w:t>
      </w:r>
      <w:r w:rsidR="001C1222" w:rsidRPr="002027A4">
        <w:rPr>
          <w:rFonts w:asciiTheme="majorHAnsi" w:hAnsiTheme="majorHAnsi" w:cstheme="majorHAnsi"/>
          <w:sz w:val="24"/>
          <w:szCs w:val="24"/>
        </w:rPr>
        <w:t>.</w:t>
      </w:r>
    </w:p>
    <w:p w14:paraId="4476B9D8" w14:textId="77777777" w:rsidR="00564266" w:rsidRPr="002027A4" w:rsidRDefault="00564266" w:rsidP="00564266">
      <w:pPr>
        <w:pStyle w:val="ListParagraph"/>
        <w:rPr>
          <w:rFonts w:asciiTheme="majorHAnsi" w:hAnsiTheme="majorHAnsi" w:cstheme="majorHAnsi"/>
          <w:sz w:val="24"/>
          <w:szCs w:val="24"/>
        </w:rPr>
      </w:pPr>
    </w:p>
    <w:p w14:paraId="3D3B2942" w14:textId="441EE57B" w:rsidR="00C3296D" w:rsidRPr="001D74B1" w:rsidRDefault="00683CC7" w:rsidP="00207619">
      <w:pPr>
        <w:pStyle w:val="ListParagraph"/>
        <w:numPr>
          <w:ilvl w:val="0"/>
          <w:numId w:val="7"/>
        </w:numPr>
        <w:rPr>
          <w:rFonts w:asciiTheme="majorHAnsi" w:hAnsiTheme="majorHAnsi" w:cstheme="majorHAnsi"/>
          <w:sz w:val="24"/>
          <w:szCs w:val="24"/>
        </w:rPr>
      </w:pPr>
      <w:r w:rsidRPr="001D74B1">
        <w:rPr>
          <w:rFonts w:asciiTheme="majorHAnsi" w:hAnsiTheme="majorHAnsi" w:cstheme="majorHAnsi"/>
          <w:sz w:val="24"/>
          <w:szCs w:val="24"/>
        </w:rPr>
        <w:t xml:space="preserve">Instructors </w:t>
      </w:r>
      <w:r w:rsidRPr="001D74B1">
        <w:rPr>
          <w:rFonts w:asciiTheme="majorHAnsi" w:hAnsiTheme="majorHAnsi" w:cstheme="majorHAnsi"/>
          <w:bCs/>
          <w:sz w:val="24"/>
          <w:szCs w:val="24"/>
        </w:rPr>
        <w:t>must</w:t>
      </w:r>
      <w:r w:rsidRPr="001D74B1">
        <w:rPr>
          <w:rFonts w:asciiTheme="majorHAnsi" w:hAnsiTheme="majorHAnsi" w:cstheme="majorHAnsi"/>
          <w:sz w:val="24"/>
          <w:szCs w:val="24"/>
        </w:rPr>
        <w:t xml:space="preserve"> make arrangements for students in different time zones to access course conten</w:t>
      </w:r>
      <w:r w:rsidR="001638A0" w:rsidRPr="001D74B1">
        <w:rPr>
          <w:rFonts w:asciiTheme="majorHAnsi" w:hAnsiTheme="majorHAnsi" w:cstheme="majorHAnsi"/>
          <w:sz w:val="24"/>
          <w:szCs w:val="24"/>
        </w:rPr>
        <w:t>t</w:t>
      </w:r>
      <w:r w:rsidRPr="001D74B1">
        <w:rPr>
          <w:rFonts w:asciiTheme="majorHAnsi" w:hAnsiTheme="majorHAnsi" w:cstheme="majorHAnsi"/>
          <w:sz w:val="24"/>
          <w:szCs w:val="24"/>
        </w:rPr>
        <w:t>. Where synchronous teaching is used, instructors may choose to “lecture capture” classes</w:t>
      </w:r>
      <w:r w:rsidR="001638A0" w:rsidRPr="001D74B1">
        <w:rPr>
          <w:rFonts w:asciiTheme="majorHAnsi" w:hAnsiTheme="majorHAnsi" w:cstheme="majorHAnsi"/>
          <w:sz w:val="24"/>
          <w:szCs w:val="24"/>
        </w:rPr>
        <w:t xml:space="preserve">. Where “lecture capture” is used, material </w:t>
      </w:r>
      <w:r w:rsidRPr="001D74B1">
        <w:rPr>
          <w:rFonts w:asciiTheme="majorHAnsi" w:hAnsiTheme="majorHAnsi" w:cstheme="majorHAnsi"/>
          <w:sz w:val="24"/>
          <w:szCs w:val="24"/>
        </w:rPr>
        <w:t xml:space="preserve">will remain available on </w:t>
      </w:r>
      <w:r w:rsidR="00DB05C8" w:rsidRPr="001D74B1">
        <w:rPr>
          <w:rFonts w:asciiTheme="majorHAnsi" w:hAnsiTheme="majorHAnsi" w:cstheme="majorHAnsi"/>
          <w:sz w:val="24"/>
          <w:szCs w:val="24"/>
        </w:rPr>
        <w:t>M</w:t>
      </w:r>
      <w:r w:rsidR="00CB183B">
        <w:rPr>
          <w:rFonts w:asciiTheme="majorHAnsi" w:hAnsiTheme="majorHAnsi" w:cstheme="majorHAnsi"/>
          <w:sz w:val="24"/>
          <w:szCs w:val="24"/>
        </w:rPr>
        <w:t>y</w:t>
      </w:r>
      <w:r w:rsidR="00DB05C8" w:rsidRPr="001D74B1">
        <w:rPr>
          <w:rFonts w:asciiTheme="majorHAnsi" w:hAnsiTheme="majorHAnsi" w:cstheme="majorHAnsi"/>
          <w:sz w:val="24"/>
          <w:szCs w:val="24"/>
        </w:rPr>
        <w:t>LS</w:t>
      </w:r>
      <w:r w:rsidRPr="001D74B1">
        <w:rPr>
          <w:rFonts w:asciiTheme="majorHAnsi" w:hAnsiTheme="majorHAnsi" w:cstheme="majorHAnsi"/>
          <w:sz w:val="24"/>
          <w:szCs w:val="24"/>
        </w:rPr>
        <w:t xml:space="preserve"> for</w:t>
      </w:r>
      <w:r w:rsidR="00061A5A" w:rsidRPr="001D74B1">
        <w:rPr>
          <w:rFonts w:asciiTheme="majorHAnsi" w:hAnsiTheme="majorHAnsi" w:cstheme="majorHAnsi"/>
          <w:sz w:val="24"/>
          <w:szCs w:val="24"/>
        </w:rPr>
        <w:t xml:space="preserve"> no less than</w:t>
      </w:r>
      <w:r w:rsidR="003E25C3" w:rsidRPr="001D74B1">
        <w:rPr>
          <w:rFonts w:asciiTheme="majorHAnsi" w:hAnsiTheme="majorHAnsi" w:cstheme="majorHAnsi"/>
          <w:sz w:val="24"/>
          <w:szCs w:val="24"/>
        </w:rPr>
        <w:t xml:space="preserve"> 48 hours; instructors may </w:t>
      </w:r>
      <w:r w:rsidRPr="001D74B1">
        <w:rPr>
          <w:rFonts w:asciiTheme="majorHAnsi" w:hAnsiTheme="majorHAnsi" w:cstheme="majorHAnsi"/>
          <w:sz w:val="24"/>
          <w:szCs w:val="24"/>
        </w:rPr>
        <w:t xml:space="preserve">actively choose to make material available </w:t>
      </w:r>
      <w:r w:rsidR="001D74B1">
        <w:rPr>
          <w:rFonts w:asciiTheme="majorHAnsi" w:hAnsiTheme="majorHAnsi" w:cstheme="majorHAnsi"/>
          <w:sz w:val="24"/>
          <w:szCs w:val="24"/>
        </w:rPr>
        <w:t xml:space="preserve">for </w:t>
      </w:r>
      <w:r w:rsidRPr="001D74B1">
        <w:rPr>
          <w:rFonts w:asciiTheme="majorHAnsi" w:hAnsiTheme="majorHAnsi" w:cstheme="majorHAnsi"/>
          <w:sz w:val="24"/>
          <w:szCs w:val="24"/>
        </w:rPr>
        <w:t>longer. Instructors may, however, choose to provide students unable to attend a</w:t>
      </w:r>
      <w:r w:rsidR="001638A0" w:rsidRPr="001D74B1">
        <w:rPr>
          <w:rFonts w:asciiTheme="majorHAnsi" w:hAnsiTheme="majorHAnsi" w:cstheme="majorHAnsi"/>
          <w:sz w:val="24"/>
          <w:szCs w:val="24"/>
        </w:rPr>
        <w:t xml:space="preserve"> synchronous</w:t>
      </w:r>
      <w:r w:rsidRPr="001D74B1">
        <w:rPr>
          <w:rFonts w:asciiTheme="majorHAnsi" w:hAnsiTheme="majorHAnsi" w:cstheme="majorHAnsi"/>
          <w:sz w:val="24"/>
          <w:szCs w:val="24"/>
        </w:rPr>
        <w:t xml:space="preserve"> remote class with alternate instruments of learning, so long as they meet the fundamental principle of equivalence in providing students with the opportunity to achieve learning objectives.</w:t>
      </w:r>
      <w:r w:rsidR="00670D9F" w:rsidRPr="001D74B1">
        <w:rPr>
          <w:rFonts w:asciiTheme="majorHAnsi" w:hAnsiTheme="majorHAnsi" w:cstheme="majorHAnsi"/>
          <w:sz w:val="24"/>
          <w:szCs w:val="24"/>
        </w:rPr>
        <w:br/>
      </w:r>
    </w:p>
    <w:p w14:paraId="6BC2DEE4" w14:textId="70568A4E" w:rsidR="007364D1" w:rsidRPr="002027A4" w:rsidRDefault="007364D1" w:rsidP="007364D1">
      <w:pPr>
        <w:pStyle w:val="ListParagraph"/>
        <w:numPr>
          <w:ilvl w:val="0"/>
          <w:numId w:val="7"/>
        </w:numPr>
        <w:rPr>
          <w:rFonts w:asciiTheme="majorHAnsi" w:hAnsiTheme="majorHAnsi" w:cstheme="majorHAnsi"/>
          <w:sz w:val="24"/>
          <w:szCs w:val="24"/>
        </w:rPr>
      </w:pPr>
      <w:r w:rsidRPr="002027A4">
        <w:rPr>
          <w:rFonts w:asciiTheme="majorHAnsi" w:hAnsiTheme="majorHAnsi" w:cstheme="majorHAnsi"/>
          <w:sz w:val="24"/>
          <w:szCs w:val="24"/>
        </w:rPr>
        <w:t>All course outlines will carry the following</w:t>
      </w:r>
      <w:r w:rsidR="00683CC7" w:rsidRPr="002027A4">
        <w:rPr>
          <w:rFonts w:asciiTheme="majorHAnsi" w:hAnsiTheme="majorHAnsi" w:cstheme="majorHAnsi"/>
          <w:sz w:val="24"/>
          <w:szCs w:val="24"/>
        </w:rPr>
        <w:t xml:space="preserve"> statement that remote course material is the intellectual property of the instr</w:t>
      </w:r>
      <w:r w:rsidR="003E25C3" w:rsidRPr="002027A4">
        <w:rPr>
          <w:rFonts w:asciiTheme="majorHAnsi" w:hAnsiTheme="majorHAnsi" w:cstheme="majorHAnsi"/>
          <w:sz w:val="24"/>
          <w:szCs w:val="24"/>
        </w:rPr>
        <w:t>uctor</w:t>
      </w:r>
      <w:r w:rsidR="00683CC7" w:rsidRPr="002027A4">
        <w:rPr>
          <w:rFonts w:asciiTheme="majorHAnsi" w:hAnsiTheme="majorHAnsi" w:cstheme="majorHAnsi"/>
          <w:sz w:val="24"/>
          <w:szCs w:val="24"/>
        </w:rPr>
        <w:t>.</w:t>
      </w:r>
      <w:r w:rsidR="00666B2D" w:rsidRPr="002027A4">
        <w:rPr>
          <w:rFonts w:asciiTheme="majorHAnsi" w:hAnsiTheme="majorHAnsi" w:cstheme="majorHAnsi"/>
          <w:sz w:val="24"/>
          <w:szCs w:val="24"/>
        </w:rPr>
        <w:t xml:space="preserve">  </w:t>
      </w:r>
      <w:r w:rsidR="00DB05C8" w:rsidRPr="002027A4">
        <w:rPr>
          <w:rFonts w:asciiTheme="majorHAnsi" w:hAnsiTheme="majorHAnsi" w:cstheme="majorHAnsi"/>
          <w:sz w:val="24"/>
          <w:szCs w:val="24"/>
        </w:rPr>
        <w:t>M</w:t>
      </w:r>
      <w:r w:rsidR="001D74B1">
        <w:rPr>
          <w:rFonts w:asciiTheme="majorHAnsi" w:hAnsiTheme="majorHAnsi" w:cstheme="majorHAnsi"/>
          <w:sz w:val="24"/>
          <w:szCs w:val="24"/>
        </w:rPr>
        <w:t>y</w:t>
      </w:r>
      <w:r w:rsidR="00DB05C8" w:rsidRPr="002027A4">
        <w:rPr>
          <w:rFonts w:asciiTheme="majorHAnsi" w:hAnsiTheme="majorHAnsi" w:cstheme="majorHAnsi"/>
          <w:sz w:val="24"/>
          <w:szCs w:val="24"/>
        </w:rPr>
        <w:t>LS</w:t>
      </w:r>
      <w:r w:rsidR="00666B2D" w:rsidRPr="002027A4">
        <w:rPr>
          <w:rFonts w:asciiTheme="majorHAnsi" w:hAnsiTheme="majorHAnsi" w:cstheme="majorHAnsi"/>
          <w:sz w:val="24"/>
          <w:szCs w:val="24"/>
        </w:rPr>
        <w:t xml:space="preserve"> “lecture capture” material will also be </w:t>
      </w:r>
      <w:r w:rsidR="00666B2D" w:rsidRPr="002027A4">
        <w:rPr>
          <w:rFonts w:asciiTheme="majorHAnsi" w:hAnsiTheme="majorHAnsi" w:cstheme="majorHAnsi"/>
          <w:sz w:val="24"/>
          <w:szCs w:val="24"/>
        </w:rPr>
        <w:lastRenderedPageBreak/>
        <w:t>identified as the intellectual property of the faculty member whose material has been “captured”.</w:t>
      </w:r>
    </w:p>
    <w:p w14:paraId="4D292DEC" w14:textId="3562590D" w:rsidR="006A7A1F" w:rsidRPr="002027A4" w:rsidRDefault="006A7A1F" w:rsidP="007364D1">
      <w:pPr>
        <w:ind w:left="720"/>
        <w:jc w:val="both"/>
        <w:rPr>
          <w:rFonts w:asciiTheme="majorHAnsi" w:hAnsiTheme="majorHAnsi" w:cstheme="majorHAnsi"/>
          <w:bCs/>
          <w:i/>
          <w:iCs/>
          <w:lang w:eastAsia="en-CA"/>
        </w:rPr>
      </w:pPr>
      <w:r w:rsidRPr="002027A4">
        <w:rPr>
          <w:rFonts w:asciiTheme="majorHAnsi" w:hAnsiTheme="majorHAnsi" w:cstheme="majorHAnsi"/>
          <w:iCs/>
          <w:lang w:eastAsia="en-CA"/>
        </w:rPr>
        <w:t>The educational materials developed for this course, including, but not limited to, lecture notes and slides, handout materials, examinations and assignments, and any materials posted to MyLearningSpace, are the intellectual property of the course instructor. These materials have been developed for student use only and they are not intended for wider dissemination and/or communication outside of a given course. Posting or providing unauthorized audio, video, or textual material of lecture content to third-party websites violates an instructor’s intellectual property rights, and the Canadian Copyright Act.  Recording lectures in any way is prohibited in this course unless specific permission has been granted by the instructor.  Failure to follow these instructions may be in contravention of the university’s Student Non-Academic Code of Conduct and/or Code of Academic Conduct, and will result in appropriate penalties.</w:t>
      </w:r>
      <w:r w:rsidRPr="002027A4">
        <w:rPr>
          <w:rFonts w:asciiTheme="majorHAnsi" w:hAnsiTheme="majorHAnsi" w:cstheme="majorHAnsi"/>
          <w:bCs/>
          <w:iCs/>
          <w:lang w:eastAsia="en-CA"/>
        </w:rPr>
        <w:t> Participation in this course constitutes an agreement by all parties to abide by the relevant University Policies, and to respect the intellectual property of others during and after their association with Wilfrid Laurier University</w:t>
      </w:r>
      <w:r w:rsidRPr="002027A4">
        <w:rPr>
          <w:rFonts w:asciiTheme="majorHAnsi" w:hAnsiTheme="majorHAnsi" w:cstheme="majorHAnsi"/>
          <w:bCs/>
          <w:i/>
          <w:iCs/>
          <w:lang w:eastAsia="en-CA"/>
        </w:rPr>
        <w:t>.</w:t>
      </w:r>
    </w:p>
    <w:p w14:paraId="18FF1B32" w14:textId="77777777" w:rsidR="009E533C" w:rsidRPr="002027A4" w:rsidRDefault="009E533C" w:rsidP="007364D1">
      <w:pPr>
        <w:ind w:left="720"/>
        <w:jc w:val="both"/>
        <w:rPr>
          <w:rFonts w:asciiTheme="majorHAnsi" w:hAnsiTheme="majorHAnsi" w:cstheme="majorHAnsi"/>
          <w:bCs/>
          <w:lang w:eastAsia="en-CA"/>
        </w:rPr>
      </w:pPr>
    </w:p>
    <w:p w14:paraId="3D9D58D8" w14:textId="28088CBF" w:rsidR="001F5E61" w:rsidRPr="002027A4" w:rsidRDefault="001F5E61" w:rsidP="001F5E61">
      <w:pPr>
        <w:pStyle w:val="ListParagraph"/>
        <w:numPr>
          <w:ilvl w:val="0"/>
          <w:numId w:val="7"/>
        </w:numPr>
        <w:jc w:val="both"/>
        <w:rPr>
          <w:rFonts w:asciiTheme="majorHAnsi" w:hAnsiTheme="majorHAnsi" w:cstheme="majorHAnsi"/>
          <w:sz w:val="24"/>
          <w:szCs w:val="24"/>
        </w:rPr>
      </w:pPr>
      <w:r w:rsidRPr="002027A4">
        <w:rPr>
          <w:rFonts w:asciiTheme="majorHAnsi" w:hAnsiTheme="majorHAnsi" w:cstheme="majorHAnsi"/>
          <w:bCs/>
          <w:sz w:val="24"/>
          <w:szCs w:val="24"/>
          <w:lang w:eastAsia="en-CA"/>
        </w:rPr>
        <w:t>The University will provide support on a case-by-case basis for FT Faculty and CTF who</w:t>
      </w:r>
      <w:r>
        <w:rPr>
          <w:rFonts w:asciiTheme="majorHAnsi" w:hAnsiTheme="majorHAnsi" w:cstheme="majorHAnsi"/>
          <w:bCs/>
          <w:sz w:val="24"/>
          <w:szCs w:val="24"/>
          <w:lang w:eastAsia="en-CA"/>
        </w:rPr>
        <w:t xml:space="preserve">se </w:t>
      </w:r>
      <w:r w:rsidRPr="002027A4">
        <w:rPr>
          <w:rFonts w:asciiTheme="majorHAnsi" w:hAnsiTheme="majorHAnsi" w:cstheme="majorHAnsi"/>
          <w:bCs/>
          <w:sz w:val="24"/>
          <w:szCs w:val="24"/>
          <w:lang w:eastAsia="en-CA"/>
        </w:rPr>
        <w:t xml:space="preserve">home internet service or conditions of off-campus work </w:t>
      </w:r>
      <w:r w:rsidR="001D74B1">
        <w:rPr>
          <w:rFonts w:asciiTheme="majorHAnsi" w:hAnsiTheme="majorHAnsi" w:cstheme="majorHAnsi"/>
          <w:bCs/>
          <w:sz w:val="24"/>
          <w:szCs w:val="24"/>
          <w:lang w:eastAsia="en-CA"/>
        </w:rPr>
        <w:t>do</w:t>
      </w:r>
      <w:r w:rsidR="001D74B1" w:rsidRPr="002027A4">
        <w:rPr>
          <w:rFonts w:asciiTheme="majorHAnsi" w:hAnsiTheme="majorHAnsi" w:cstheme="majorHAnsi"/>
          <w:bCs/>
          <w:sz w:val="24"/>
          <w:szCs w:val="24"/>
          <w:lang w:eastAsia="en-CA"/>
        </w:rPr>
        <w:t xml:space="preserve"> </w:t>
      </w:r>
      <w:r w:rsidRPr="002027A4">
        <w:rPr>
          <w:rFonts w:asciiTheme="majorHAnsi" w:hAnsiTheme="majorHAnsi" w:cstheme="majorHAnsi"/>
          <w:bCs/>
          <w:sz w:val="24"/>
          <w:szCs w:val="24"/>
          <w:lang w:eastAsia="en-CA"/>
        </w:rPr>
        <w:t xml:space="preserve">not allow them to teach effectively from home. Accommodation may include provision of on-campus workspace, payment of the difference in home internet costs to upgrade to a level of service necessary for remote instruction, supply of a </w:t>
      </w:r>
      <w:r w:rsidR="001D74B1" w:rsidRPr="002027A4">
        <w:rPr>
          <w:rFonts w:asciiTheme="majorHAnsi" w:hAnsiTheme="majorHAnsi" w:cstheme="majorHAnsi"/>
          <w:bCs/>
          <w:sz w:val="24"/>
          <w:szCs w:val="24"/>
          <w:lang w:eastAsia="en-CA"/>
        </w:rPr>
        <w:t>Wi-Fi</w:t>
      </w:r>
      <w:r w:rsidRPr="002027A4">
        <w:rPr>
          <w:rFonts w:asciiTheme="majorHAnsi" w:hAnsiTheme="majorHAnsi" w:cstheme="majorHAnsi"/>
          <w:bCs/>
          <w:sz w:val="24"/>
          <w:szCs w:val="24"/>
          <w:lang w:eastAsia="en-CA"/>
        </w:rPr>
        <w:t xml:space="preserve"> Range extender, </w:t>
      </w:r>
      <w:r>
        <w:rPr>
          <w:rFonts w:asciiTheme="majorHAnsi" w:hAnsiTheme="majorHAnsi" w:cstheme="majorHAnsi"/>
          <w:bCs/>
          <w:sz w:val="24"/>
          <w:szCs w:val="24"/>
          <w:lang w:eastAsia="en-CA"/>
        </w:rPr>
        <w:t>or other appropriate measures that allow for effective instruction</w:t>
      </w:r>
      <w:r w:rsidRPr="002027A4">
        <w:rPr>
          <w:rFonts w:asciiTheme="majorHAnsi" w:hAnsiTheme="majorHAnsi" w:cstheme="majorHAnsi"/>
          <w:bCs/>
          <w:sz w:val="24"/>
          <w:szCs w:val="24"/>
          <w:lang w:eastAsia="en-CA"/>
        </w:rPr>
        <w:t xml:space="preserve">.  </w:t>
      </w:r>
      <w:r>
        <w:rPr>
          <w:rFonts w:asciiTheme="majorHAnsi" w:hAnsiTheme="majorHAnsi" w:cstheme="majorHAnsi"/>
          <w:bCs/>
          <w:sz w:val="24"/>
          <w:szCs w:val="24"/>
          <w:lang w:eastAsia="en-CA"/>
        </w:rPr>
        <w:t>Faculty wil</w:t>
      </w:r>
      <w:r w:rsidR="00D7700A">
        <w:rPr>
          <w:rFonts w:asciiTheme="majorHAnsi" w:hAnsiTheme="majorHAnsi" w:cstheme="majorHAnsi"/>
          <w:bCs/>
          <w:sz w:val="24"/>
          <w:szCs w:val="24"/>
          <w:lang w:eastAsia="en-CA"/>
        </w:rPr>
        <w:t>l be required to first use available</w:t>
      </w:r>
      <w:r w:rsidRPr="002027A4">
        <w:rPr>
          <w:rFonts w:asciiTheme="majorHAnsi" w:hAnsiTheme="majorHAnsi" w:cstheme="majorHAnsi"/>
          <w:bCs/>
          <w:sz w:val="24"/>
          <w:szCs w:val="24"/>
          <w:lang w:eastAsia="en-CA"/>
        </w:rPr>
        <w:t xml:space="preserve"> PER funds for these expenses, but if PER funds </w:t>
      </w:r>
      <w:r>
        <w:rPr>
          <w:rFonts w:asciiTheme="majorHAnsi" w:hAnsiTheme="majorHAnsi" w:cstheme="majorHAnsi"/>
          <w:bCs/>
          <w:sz w:val="24"/>
          <w:szCs w:val="24"/>
          <w:lang w:eastAsia="en-CA"/>
        </w:rPr>
        <w:t xml:space="preserve">are insufficient, the university may be able to </w:t>
      </w:r>
      <w:r w:rsidRPr="002027A4">
        <w:rPr>
          <w:rFonts w:asciiTheme="majorHAnsi" w:hAnsiTheme="majorHAnsi" w:cstheme="majorHAnsi"/>
          <w:bCs/>
          <w:sz w:val="24"/>
          <w:szCs w:val="24"/>
          <w:lang w:eastAsia="en-CA"/>
        </w:rPr>
        <w:t>provide additional support on a case-by-case basis.</w:t>
      </w:r>
      <w:r>
        <w:rPr>
          <w:rFonts w:asciiTheme="majorHAnsi" w:hAnsiTheme="majorHAnsi" w:cstheme="majorHAnsi"/>
          <w:bCs/>
          <w:sz w:val="24"/>
          <w:szCs w:val="24"/>
          <w:lang w:eastAsia="en-CA"/>
        </w:rPr>
        <w:t xml:space="preserve">  Such requests will be made through the Dean’s office. </w:t>
      </w:r>
      <w:r w:rsidR="00606053">
        <w:rPr>
          <w:rFonts w:asciiTheme="majorHAnsi" w:hAnsiTheme="majorHAnsi" w:cstheme="majorHAnsi"/>
          <w:bCs/>
          <w:sz w:val="24"/>
          <w:szCs w:val="24"/>
          <w:lang w:eastAsia="en-CA"/>
        </w:rPr>
        <w:t>No reasonable request for support will be denied.</w:t>
      </w:r>
    </w:p>
    <w:p w14:paraId="24BAA750" w14:textId="77777777" w:rsidR="009E165E" w:rsidRPr="002027A4" w:rsidRDefault="009E165E" w:rsidP="009E165E">
      <w:pPr>
        <w:pStyle w:val="ListParagraph"/>
        <w:rPr>
          <w:rFonts w:asciiTheme="majorHAnsi" w:hAnsiTheme="majorHAnsi" w:cstheme="majorHAnsi"/>
          <w:sz w:val="24"/>
          <w:szCs w:val="24"/>
        </w:rPr>
      </w:pPr>
    </w:p>
    <w:p w14:paraId="47CDE101" w14:textId="6B0C3860" w:rsidR="00893532" w:rsidRPr="005F1034" w:rsidRDefault="009E165E" w:rsidP="005F1034">
      <w:pPr>
        <w:pStyle w:val="ListParagraph"/>
        <w:rPr>
          <w:rFonts w:asciiTheme="majorHAnsi" w:hAnsiTheme="majorHAnsi" w:cstheme="majorHAnsi"/>
          <w:sz w:val="24"/>
          <w:szCs w:val="24"/>
        </w:rPr>
      </w:pPr>
      <w:r w:rsidRPr="002027A4">
        <w:rPr>
          <w:rFonts w:asciiTheme="majorHAnsi" w:hAnsiTheme="majorHAnsi" w:cstheme="majorHAnsi"/>
          <w:sz w:val="24"/>
          <w:szCs w:val="24"/>
        </w:rPr>
        <w:t xml:space="preserve">In recognition of the extensive preparation involved in remote course </w:t>
      </w:r>
      <w:r w:rsidR="0026298A" w:rsidRPr="002027A4">
        <w:rPr>
          <w:rFonts w:asciiTheme="majorHAnsi" w:hAnsiTheme="majorHAnsi" w:cstheme="majorHAnsi"/>
          <w:sz w:val="24"/>
          <w:szCs w:val="24"/>
        </w:rPr>
        <w:t>delivery, Article</w:t>
      </w:r>
      <w:r w:rsidR="00893532" w:rsidRPr="002027A4">
        <w:rPr>
          <w:rFonts w:asciiTheme="majorHAnsi" w:hAnsiTheme="majorHAnsi" w:cstheme="majorHAnsi"/>
          <w:sz w:val="24"/>
          <w:szCs w:val="24"/>
        </w:rPr>
        <w:t xml:space="preserve"> </w:t>
      </w:r>
      <w:r w:rsidR="005F1034">
        <w:rPr>
          <w:rFonts w:asciiTheme="majorHAnsi" w:hAnsiTheme="majorHAnsi" w:cstheme="majorHAnsi"/>
          <w:sz w:val="24"/>
          <w:szCs w:val="24"/>
        </w:rPr>
        <w:t xml:space="preserve">25.3.2 </w:t>
      </w:r>
      <w:r w:rsidR="00893532" w:rsidRPr="005F1034">
        <w:rPr>
          <w:rFonts w:asciiTheme="majorHAnsi" w:hAnsiTheme="majorHAnsi" w:cstheme="majorHAnsi"/>
          <w:sz w:val="24"/>
          <w:szCs w:val="24"/>
        </w:rPr>
        <w:t>of the CTF Agreement is modified for Fall 2020 as follows:</w:t>
      </w:r>
    </w:p>
    <w:p w14:paraId="6462EE71" w14:textId="77777777" w:rsidR="003E25C3" w:rsidRPr="002027A4" w:rsidRDefault="003E25C3" w:rsidP="003E25C3">
      <w:pPr>
        <w:pStyle w:val="ListParagraph"/>
        <w:rPr>
          <w:rFonts w:asciiTheme="majorHAnsi" w:hAnsiTheme="majorHAnsi" w:cstheme="majorHAnsi"/>
          <w:sz w:val="24"/>
          <w:szCs w:val="24"/>
        </w:rPr>
      </w:pPr>
    </w:p>
    <w:p w14:paraId="1FC9ADF8" w14:textId="5DD00995" w:rsidR="00521563" w:rsidRPr="002027A4" w:rsidRDefault="00FE67CB" w:rsidP="00893532">
      <w:pPr>
        <w:pStyle w:val="ListParagraph"/>
        <w:rPr>
          <w:rFonts w:asciiTheme="majorHAnsi" w:hAnsiTheme="majorHAnsi" w:cstheme="majorHAnsi"/>
          <w:sz w:val="24"/>
          <w:szCs w:val="24"/>
        </w:rPr>
      </w:pPr>
      <w:r w:rsidRPr="002027A4">
        <w:rPr>
          <w:rFonts w:asciiTheme="majorHAnsi" w:hAnsiTheme="majorHAnsi" w:cstheme="majorHAnsi"/>
          <w:sz w:val="24"/>
          <w:szCs w:val="24"/>
        </w:rPr>
        <w:t>If</w:t>
      </w:r>
      <w:r w:rsidR="00D9726F" w:rsidRPr="002027A4">
        <w:rPr>
          <w:rFonts w:asciiTheme="majorHAnsi" w:hAnsiTheme="majorHAnsi" w:cstheme="majorHAnsi"/>
          <w:sz w:val="24"/>
          <w:szCs w:val="24"/>
        </w:rPr>
        <w:t xml:space="preserve"> an appointment is cancelled within the </w:t>
      </w:r>
      <w:r w:rsidR="0026298A" w:rsidRPr="002027A4">
        <w:rPr>
          <w:rFonts w:asciiTheme="majorHAnsi" w:hAnsiTheme="majorHAnsi" w:cstheme="majorHAnsi"/>
          <w:sz w:val="24"/>
          <w:szCs w:val="24"/>
        </w:rPr>
        <w:t>30-day</w:t>
      </w:r>
      <w:r w:rsidR="00D9726F" w:rsidRPr="002027A4">
        <w:rPr>
          <w:rFonts w:asciiTheme="majorHAnsi" w:hAnsiTheme="majorHAnsi" w:cstheme="majorHAnsi"/>
          <w:sz w:val="24"/>
          <w:szCs w:val="24"/>
        </w:rPr>
        <w:t xml:space="preserve"> period prior to the commencement of term, and the </w:t>
      </w:r>
      <w:r w:rsidR="00CB183B">
        <w:rPr>
          <w:rFonts w:asciiTheme="majorHAnsi" w:hAnsiTheme="majorHAnsi" w:cstheme="majorHAnsi"/>
          <w:sz w:val="24"/>
          <w:szCs w:val="24"/>
        </w:rPr>
        <w:t>m</w:t>
      </w:r>
      <w:r w:rsidR="00D9726F" w:rsidRPr="002027A4">
        <w:rPr>
          <w:rFonts w:asciiTheme="majorHAnsi" w:hAnsiTheme="majorHAnsi" w:cstheme="majorHAnsi"/>
          <w:sz w:val="24"/>
          <w:szCs w:val="24"/>
        </w:rPr>
        <w:t>ember does not receive or doe</w:t>
      </w:r>
      <w:r w:rsidR="006B7223" w:rsidRPr="002027A4">
        <w:rPr>
          <w:rFonts w:asciiTheme="majorHAnsi" w:hAnsiTheme="majorHAnsi" w:cstheme="majorHAnsi"/>
          <w:sz w:val="24"/>
          <w:szCs w:val="24"/>
        </w:rPr>
        <w:t>s</w:t>
      </w:r>
      <w:r w:rsidR="00D9726F" w:rsidRPr="002027A4">
        <w:rPr>
          <w:rFonts w:asciiTheme="majorHAnsi" w:hAnsiTheme="majorHAnsi" w:cstheme="majorHAnsi"/>
          <w:sz w:val="24"/>
          <w:szCs w:val="24"/>
        </w:rPr>
        <w:t xml:space="preserve"> not accept an offer of an equivalent </w:t>
      </w:r>
      <w:r w:rsidR="00893532" w:rsidRPr="002027A4">
        <w:rPr>
          <w:rFonts w:asciiTheme="majorHAnsi" w:hAnsiTheme="majorHAnsi" w:cstheme="majorHAnsi"/>
          <w:sz w:val="24"/>
          <w:szCs w:val="24"/>
        </w:rPr>
        <w:t xml:space="preserve">alternate appointment, the University shall pay the CTF </w:t>
      </w:r>
      <w:r w:rsidR="00CB183B">
        <w:rPr>
          <w:rFonts w:asciiTheme="majorHAnsi" w:hAnsiTheme="majorHAnsi" w:cstheme="majorHAnsi"/>
          <w:sz w:val="24"/>
          <w:szCs w:val="24"/>
        </w:rPr>
        <w:t>m</w:t>
      </w:r>
      <w:r w:rsidR="00893532" w:rsidRPr="002027A4">
        <w:rPr>
          <w:rFonts w:asciiTheme="majorHAnsi" w:hAnsiTheme="majorHAnsi" w:cstheme="majorHAnsi"/>
          <w:sz w:val="24"/>
          <w:szCs w:val="24"/>
        </w:rPr>
        <w:t>ember appointed to each course a cancellation fee of $1,000 for cancellation of a on</w:t>
      </w:r>
      <w:r w:rsidR="0026298A" w:rsidRPr="002027A4">
        <w:rPr>
          <w:rFonts w:asciiTheme="majorHAnsi" w:hAnsiTheme="majorHAnsi" w:cstheme="majorHAnsi"/>
          <w:sz w:val="24"/>
          <w:szCs w:val="24"/>
        </w:rPr>
        <w:t>e</w:t>
      </w:r>
      <w:r w:rsidR="00893532" w:rsidRPr="002027A4">
        <w:rPr>
          <w:rFonts w:asciiTheme="majorHAnsi" w:hAnsiTheme="majorHAnsi" w:cstheme="majorHAnsi"/>
          <w:sz w:val="24"/>
          <w:szCs w:val="24"/>
        </w:rPr>
        <w:t>-te</w:t>
      </w:r>
      <w:r w:rsidR="0026298A" w:rsidRPr="002027A4">
        <w:rPr>
          <w:rFonts w:asciiTheme="majorHAnsi" w:hAnsiTheme="majorHAnsi" w:cstheme="majorHAnsi"/>
          <w:sz w:val="24"/>
          <w:szCs w:val="24"/>
        </w:rPr>
        <w:t>r</w:t>
      </w:r>
      <w:r w:rsidR="00893532" w:rsidRPr="002027A4">
        <w:rPr>
          <w:rFonts w:asciiTheme="majorHAnsi" w:hAnsiTheme="majorHAnsi" w:cstheme="majorHAnsi"/>
          <w:sz w:val="24"/>
          <w:szCs w:val="24"/>
        </w:rPr>
        <w:t>m or full-year course (or prorated)</w:t>
      </w:r>
      <w:r w:rsidR="00285A69" w:rsidRPr="002027A4">
        <w:rPr>
          <w:rFonts w:asciiTheme="majorHAnsi" w:hAnsiTheme="majorHAnsi" w:cstheme="majorHAnsi"/>
          <w:sz w:val="24"/>
          <w:szCs w:val="24"/>
        </w:rPr>
        <w:t>.  For multiple sections of the same course only one section will be subject to the extended wi</w:t>
      </w:r>
      <w:r w:rsidR="003E25C3" w:rsidRPr="002027A4">
        <w:rPr>
          <w:rFonts w:asciiTheme="majorHAnsi" w:hAnsiTheme="majorHAnsi" w:cstheme="majorHAnsi"/>
          <w:sz w:val="24"/>
          <w:szCs w:val="24"/>
        </w:rPr>
        <w:t>n</w:t>
      </w:r>
      <w:r w:rsidR="00285A69" w:rsidRPr="002027A4">
        <w:rPr>
          <w:rFonts w:asciiTheme="majorHAnsi" w:hAnsiTheme="majorHAnsi" w:cstheme="majorHAnsi"/>
          <w:sz w:val="24"/>
          <w:szCs w:val="24"/>
        </w:rPr>
        <w:t xml:space="preserve">dow of 30-days, all others will fall within the 15 </w:t>
      </w:r>
      <w:r w:rsidR="003E25C3" w:rsidRPr="002027A4">
        <w:rPr>
          <w:rFonts w:asciiTheme="majorHAnsi" w:hAnsiTheme="majorHAnsi" w:cstheme="majorHAnsi"/>
          <w:sz w:val="24"/>
          <w:szCs w:val="24"/>
        </w:rPr>
        <w:t>days’</w:t>
      </w:r>
      <w:r w:rsidR="00285A69" w:rsidRPr="002027A4">
        <w:rPr>
          <w:rFonts w:asciiTheme="majorHAnsi" w:hAnsiTheme="majorHAnsi" w:cstheme="majorHAnsi"/>
          <w:sz w:val="24"/>
          <w:szCs w:val="24"/>
        </w:rPr>
        <w:t xml:space="preserve"> cancellation fee window as per the CA.</w:t>
      </w:r>
    </w:p>
    <w:p w14:paraId="570FE0FB" w14:textId="77777777" w:rsidR="0026298A" w:rsidRPr="002027A4" w:rsidRDefault="0026298A" w:rsidP="00893532">
      <w:pPr>
        <w:pStyle w:val="ListParagraph"/>
        <w:rPr>
          <w:rFonts w:asciiTheme="majorHAnsi" w:hAnsiTheme="majorHAnsi" w:cstheme="majorHAnsi"/>
          <w:sz w:val="24"/>
          <w:szCs w:val="24"/>
        </w:rPr>
      </w:pPr>
    </w:p>
    <w:p w14:paraId="7412A13C" w14:textId="0B472A78" w:rsidR="006B7223" w:rsidRPr="002027A4" w:rsidRDefault="002027A4" w:rsidP="002027A4">
      <w:pPr>
        <w:pStyle w:val="ListParagraph"/>
        <w:numPr>
          <w:ilvl w:val="0"/>
          <w:numId w:val="7"/>
        </w:numPr>
        <w:spacing w:line="256" w:lineRule="auto"/>
        <w:rPr>
          <w:rFonts w:asciiTheme="majorHAnsi" w:hAnsiTheme="majorHAnsi" w:cstheme="majorHAnsi"/>
          <w:sz w:val="24"/>
          <w:szCs w:val="24"/>
        </w:rPr>
      </w:pPr>
      <w:r w:rsidRPr="002027A4">
        <w:rPr>
          <w:rFonts w:asciiTheme="majorHAnsi" w:hAnsiTheme="majorHAnsi" w:cstheme="majorHAnsi"/>
          <w:sz w:val="24"/>
          <w:szCs w:val="24"/>
        </w:rPr>
        <w:t xml:space="preserve">Contract Teaching Faculty who have completed the Teaching and Learning course for remote instruction and who have a signed contract for a Fall course which is cancelled will remain entitled to the $1000 Special Payment.  </w:t>
      </w:r>
    </w:p>
    <w:sectPr w:rsidR="006B7223" w:rsidRPr="002027A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9C2566" w16cex:dateUtc="2020-06-23T10:53:00Z"/>
  <w16cex:commentExtensible w16cex:durableId="229C25A8" w16cex:dateUtc="2020-06-23T10:54:00Z"/>
  <w16cex:commentExtensible w16cex:durableId="229C264C" w16cex:dateUtc="2020-06-23T10:57:00Z"/>
  <w16cex:commentExtensible w16cex:durableId="229C2674" w16cex:dateUtc="2020-06-23T10:57:00Z"/>
  <w16cex:commentExtensible w16cex:durableId="229C26CF" w16cex:dateUtc="2020-06-23T10:59:00Z"/>
  <w16cex:commentExtensible w16cex:durableId="229C272C" w16cex:dateUtc="2020-06-23T11:01:00Z"/>
  <w16cex:commentExtensible w16cex:durableId="229C2768" w16cex:dateUtc="2020-06-23T11:02:00Z"/>
  <w16cex:commentExtensible w16cex:durableId="229C27A9" w16cex:dateUtc="2020-06-23T11:03:00Z"/>
  <w16cex:commentExtensible w16cex:durableId="0AE1EB32" w16cex:dateUtc="2020-06-19T11:59:00Z"/>
  <w16cex:commentExtensible w16cex:durableId="229C27D5" w16cex:dateUtc="2020-06-23T11:03:00Z"/>
  <w16cex:commentExtensible w16cex:durableId="229C28A7" w16cex:dateUtc="2020-06-23T11:07:00Z"/>
  <w16cex:commentExtensible w16cex:durableId="5A931CED" w16cex:dateUtc="2020-06-25T16:48:06.428Z"/>
  <w16cex:commentExtensible w16cex:durableId="0E073279" w16cex:dateUtc="2020-06-25T16:49:52.584Z"/>
  <w16cex:commentExtensible w16cex:durableId="5063086A" w16cex:dateUtc="2020-06-25T16:58:46.499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FFB299" w16cid:durableId="22C55133"/>
  <w16cid:commentId w16cid:paraId="7F6A7999" w16cid:durableId="22C54A12"/>
  <w16cid:commentId w16cid:paraId="206A96C8" w16cid:durableId="22C553D2"/>
  <w16cid:commentId w16cid:paraId="787F99C0" w16cid:durableId="22C550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53C06" w14:textId="77777777" w:rsidR="00F643EB" w:rsidRDefault="00F643EB" w:rsidP="007364D1">
      <w:r>
        <w:separator/>
      </w:r>
    </w:p>
  </w:endnote>
  <w:endnote w:type="continuationSeparator" w:id="0">
    <w:p w14:paraId="2058845F" w14:textId="77777777" w:rsidR="00F643EB" w:rsidRDefault="00F643EB" w:rsidP="00736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28FB3" w14:textId="77777777" w:rsidR="00DD7565" w:rsidRDefault="00DD75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7E821" w14:textId="10A372B4" w:rsidR="0013095D" w:rsidRDefault="00DD7565" w:rsidP="0013095D">
    <w:pPr>
      <w:pStyle w:val="Footer"/>
      <w:pBdr>
        <w:top w:val="single" w:sz="4" w:space="1" w:color="auto"/>
      </w:pBdr>
    </w:pPr>
    <w:r>
      <w:t>Wednesday, Aug 6</w:t>
    </w:r>
    <w:bookmarkStart w:id="0" w:name="_GoBack"/>
    <w:bookmarkEnd w:id="0"/>
    <w:r w:rsidR="00887C96">
      <w:t>, 2020 – updated</w:t>
    </w:r>
    <w:r w:rsidR="0013095D">
      <w:t>– Allison Arnold, Director Faculty and Staff Relations</w:t>
    </w:r>
  </w:p>
  <w:p w14:paraId="215426D3" w14:textId="5395737B" w:rsidR="0013095D" w:rsidRDefault="0013095D">
    <w:pPr>
      <w:pStyle w:val="Footer"/>
    </w:pPr>
    <w:r>
      <w:t xml:space="preserve">                                     </w:t>
    </w:r>
    <w:r w:rsidR="00887C96">
      <w:t xml:space="preserve">          </w:t>
    </w:r>
    <w:r w:rsidR="00887C96">
      <w:tab/>
      <w:t xml:space="preserve">             </w:t>
    </w:r>
    <w:r>
      <w:t>David Monod, WLUFA President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DD303" w14:textId="77777777" w:rsidR="00DD7565" w:rsidRDefault="00DD7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12F63" w14:textId="77777777" w:rsidR="00F643EB" w:rsidRDefault="00F643EB" w:rsidP="007364D1">
      <w:r>
        <w:separator/>
      </w:r>
    </w:p>
  </w:footnote>
  <w:footnote w:type="continuationSeparator" w:id="0">
    <w:p w14:paraId="1E717D64" w14:textId="77777777" w:rsidR="00F643EB" w:rsidRDefault="00F643EB" w:rsidP="00736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D6020" w14:textId="77777777" w:rsidR="00DD7565" w:rsidRDefault="00DD7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B4BD2" w14:textId="77777777" w:rsidR="00DD7565" w:rsidRDefault="00DD75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1A896" w14:textId="77777777" w:rsidR="00DD7565" w:rsidRDefault="00DD7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F8F"/>
    <w:multiLevelType w:val="hybridMultilevel"/>
    <w:tmpl w:val="C14E5CF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3E6471"/>
    <w:multiLevelType w:val="hybridMultilevel"/>
    <w:tmpl w:val="605068B2"/>
    <w:lvl w:ilvl="0" w:tplc="1009000F">
      <w:start w:val="1"/>
      <w:numFmt w:val="decimal"/>
      <w:lvlText w:val="%1."/>
      <w:lvlJc w:val="left"/>
      <w:pPr>
        <w:ind w:left="787" w:hanging="360"/>
      </w:pPr>
    </w:lvl>
    <w:lvl w:ilvl="1" w:tplc="10090019" w:tentative="1">
      <w:start w:val="1"/>
      <w:numFmt w:val="lowerLetter"/>
      <w:lvlText w:val="%2."/>
      <w:lvlJc w:val="left"/>
      <w:pPr>
        <w:ind w:left="1507" w:hanging="360"/>
      </w:pPr>
    </w:lvl>
    <w:lvl w:ilvl="2" w:tplc="1009001B" w:tentative="1">
      <w:start w:val="1"/>
      <w:numFmt w:val="lowerRoman"/>
      <w:lvlText w:val="%3."/>
      <w:lvlJc w:val="right"/>
      <w:pPr>
        <w:ind w:left="2227" w:hanging="180"/>
      </w:pPr>
    </w:lvl>
    <w:lvl w:ilvl="3" w:tplc="1009000F" w:tentative="1">
      <w:start w:val="1"/>
      <w:numFmt w:val="decimal"/>
      <w:lvlText w:val="%4."/>
      <w:lvlJc w:val="left"/>
      <w:pPr>
        <w:ind w:left="2947" w:hanging="360"/>
      </w:pPr>
    </w:lvl>
    <w:lvl w:ilvl="4" w:tplc="10090019" w:tentative="1">
      <w:start w:val="1"/>
      <w:numFmt w:val="lowerLetter"/>
      <w:lvlText w:val="%5."/>
      <w:lvlJc w:val="left"/>
      <w:pPr>
        <w:ind w:left="3667" w:hanging="360"/>
      </w:pPr>
    </w:lvl>
    <w:lvl w:ilvl="5" w:tplc="1009001B" w:tentative="1">
      <w:start w:val="1"/>
      <w:numFmt w:val="lowerRoman"/>
      <w:lvlText w:val="%6."/>
      <w:lvlJc w:val="right"/>
      <w:pPr>
        <w:ind w:left="4387" w:hanging="180"/>
      </w:pPr>
    </w:lvl>
    <w:lvl w:ilvl="6" w:tplc="1009000F" w:tentative="1">
      <w:start w:val="1"/>
      <w:numFmt w:val="decimal"/>
      <w:lvlText w:val="%7."/>
      <w:lvlJc w:val="left"/>
      <w:pPr>
        <w:ind w:left="5107" w:hanging="360"/>
      </w:pPr>
    </w:lvl>
    <w:lvl w:ilvl="7" w:tplc="10090019" w:tentative="1">
      <w:start w:val="1"/>
      <w:numFmt w:val="lowerLetter"/>
      <w:lvlText w:val="%8."/>
      <w:lvlJc w:val="left"/>
      <w:pPr>
        <w:ind w:left="5827" w:hanging="360"/>
      </w:pPr>
    </w:lvl>
    <w:lvl w:ilvl="8" w:tplc="1009001B" w:tentative="1">
      <w:start w:val="1"/>
      <w:numFmt w:val="lowerRoman"/>
      <w:lvlText w:val="%9."/>
      <w:lvlJc w:val="right"/>
      <w:pPr>
        <w:ind w:left="6547" w:hanging="180"/>
      </w:pPr>
    </w:lvl>
  </w:abstractNum>
  <w:abstractNum w:abstractNumId="2" w15:restartNumberingAfterBreak="0">
    <w:nsid w:val="06EA7F0E"/>
    <w:multiLevelType w:val="hybridMultilevel"/>
    <w:tmpl w:val="0CFCA0F8"/>
    <w:lvl w:ilvl="0" w:tplc="10090017">
      <w:start w:val="9"/>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3A4D78"/>
    <w:multiLevelType w:val="hybridMultilevel"/>
    <w:tmpl w:val="A5E85472"/>
    <w:lvl w:ilvl="0" w:tplc="4F608B4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3D57B50"/>
    <w:multiLevelType w:val="hybridMultilevel"/>
    <w:tmpl w:val="0A2A4114"/>
    <w:lvl w:ilvl="0" w:tplc="10090013">
      <w:start w:val="1"/>
      <w:numFmt w:val="upperRoman"/>
      <w:lvlText w:val="%1."/>
      <w:lvlJc w:val="right"/>
      <w:pPr>
        <w:ind w:left="787" w:hanging="360"/>
      </w:pPr>
    </w:lvl>
    <w:lvl w:ilvl="1" w:tplc="10090019">
      <w:start w:val="1"/>
      <w:numFmt w:val="lowerLetter"/>
      <w:lvlText w:val="%2."/>
      <w:lvlJc w:val="left"/>
      <w:pPr>
        <w:ind w:left="1507" w:hanging="360"/>
      </w:pPr>
    </w:lvl>
    <w:lvl w:ilvl="2" w:tplc="1009001B" w:tentative="1">
      <w:start w:val="1"/>
      <w:numFmt w:val="lowerRoman"/>
      <w:lvlText w:val="%3."/>
      <w:lvlJc w:val="right"/>
      <w:pPr>
        <w:ind w:left="2227" w:hanging="180"/>
      </w:pPr>
    </w:lvl>
    <w:lvl w:ilvl="3" w:tplc="1009000F" w:tentative="1">
      <w:start w:val="1"/>
      <w:numFmt w:val="decimal"/>
      <w:lvlText w:val="%4."/>
      <w:lvlJc w:val="left"/>
      <w:pPr>
        <w:ind w:left="2947" w:hanging="360"/>
      </w:pPr>
    </w:lvl>
    <w:lvl w:ilvl="4" w:tplc="10090019" w:tentative="1">
      <w:start w:val="1"/>
      <w:numFmt w:val="lowerLetter"/>
      <w:lvlText w:val="%5."/>
      <w:lvlJc w:val="left"/>
      <w:pPr>
        <w:ind w:left="3667" w:hanging="360"/>
      </w:pPr>
    </w:lvl>
    <w:lvl w:ilvl="5" w:tplc="1009001B" w:tentative="1">
      <w:start w:val="1"/>
      <w:numFmt w:val="lowerRoman"/>
      <w:lvlText w:val="%6."/>
      <w:lvlJc w:val="right"/>
      <w:pPr>
        <w:ind w:left="4387" w:hanging="180"/>
      </w:pPr>
    </w:lvl>
    <w:lvl w:ilvl="6" w:tplc="1009000F" w:tentative="1">
      <w:start w:val="1"/>
      <w:numFmt w:val="decimal"/>
      <w:lvlText w:val="%7."/>
      <w:lvlJc w:val="left"/>
      <w:pPr>
        <w:ind w:left="5107" w:hanging="360"/>
      </w:pPr>
    </w:lvl>
    <w:lvl w:ilvl="7" w:tplc="10090019" w:tentative="1">
      <w:start w:val="1"/>
      <w:numFmt w:val="lowerLetter"/>
      <w:lvlText w:val="%8."/>
      <w:lvlJc w:val="left"/>
      <w:pPr>
        <w:ind w:left="5827" w:hanging="360"/>
      </w:pPr>
    </w:lvl>
    <w:lvl w:ilvl="8" w:tplc="1009001B" w:tentative="1">
      <w:start w:val="1"/>
      <w:numFmt w:val="lowerRoman"/>
      <w:lvlText w:val="%9."/>
      <w:lvlJc w:val="right"/>
      <w:pPr>
        <w:ind w:left="6547" w:hanging="180"/>
      </w:pPr>
    </w:lvl>
  </w:abstractNum>
  <w:abstractNum w:abstractNumId="5" w15:restartNumberingAfterBreak="0">
    <w:nsid w:val="182E5713"/>
    <w:multiLevelType w:val="hybridMultilevel"/>
    <w:tmpl w:val="265E3D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CFA469E"/>
    <w:multiLevelType w:val="hybridMultilevel"/>
    <w:tmpl w:val="A0AA21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701034"/>
    <w:multiLevelType w:val="hybridMultilevel"/>
    <w:tmpl w:val="C31EFB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3CB5E0B"/>
    <w:multiLevelType w:val="hybridMultilevel"/>
    <w:tmpl w:val="DCE85AA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8DF2E6B"/>
    <w:multiLevelType w:val="hybridMultilevel"/>
    <w:tmpl w:val="D7BE2ADE"/>
    <w:lvl w:ilvl="0" w:tplc="10090013">
      <w:start w:val="1"/>
      <w:numFmt w:val="upperRoman"/>
      <w:lvlText w:val="%1."/>
      <w:lvlJc w:val="right"/>
      <w:pPr>
        <w:ind w:left="99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9A772B4"/>
    <w:multiLevelType w:val="hybridMultilevel"/>
    <w:tmpl w:val="9B6E57EE"/>
    <w:lvl w:ilvl="0" w:tplc="10090019">
      <w:start w:val="1"/>
      <w:numFmt w:val="lowerLetter"/>
      <w:lvlText w:val="%1."/>
      <w:lvlJc w:val="left"/>
      <w:pPr>
        <w:ind w:left="854" w:hanging="360"/>
      </w:pPr>
    </w:lvl>
    <w:lvl w:ilvl="1" w:tplc="10090019">
      <w:start w:val="1"/>
      <w:numFmt w:val="lowerLetter"/>
      <w:lvlText w:val="%2."/>
      <w:lvlJc w:val="left"/>
      <w:pPr>
        <w:ind w:left="1574" w:hanging="360"/>
      </w:pPr>
    </w:lvl>
    <w:lvl w:ilvl="2" w:tplc="1009001B">
      <w:start w:val="1"/>
      <w:numFmt w:val="lowerRoman"/>
      <w:lvlText w:val="%3."/>
      <w:lvlJc w:val="right"/>
      <w:pPr>
        <w:ind w:left="2294" w:hanging="180"/>
      </w:pPr>
    </w:lvl>
    <w:lvl w:ilvl="3" w:tplc="1009000F">
      <w:start w:val="1"/>
      <w:numFmt w:val="decimal"/>
      <w:lvlText w:val="%4."/>
      <w:lvlJc w:val="left"/>
      <w:pPr>
        <w:ind w:left="3014" w:hanging="360"/>
      </w:pPr>
    </w:lvl>
    <w:lvl w:ilvl="4" w:tplc="10090019">
      <w:start w:val="1"/>
      <w:numFmt w:val="lowerLetter"/>
      <w:lvlText w:val="%5."/>
      <w:lvlJc w:val="left"/>
      <w:pPr>
        <w:ind w:left="3734" w:hanging="360"/>
      </w:pPr>
    </w:lvl>
    <w:lvl w:ilvl="5" w:tplc="1009001B">
      <w:start w:val="1"/>
      <w:numFmt w:val="lowerRoman"/>
      <w:lvlText w:val="%6."/>
      <w:lvlJc w:val="right"/>
      <w:pPr>
        <w:ind w:left="4454" w:hanging="180"/>
      </w:pPr>
    </w:lvl>
    <w:lvl w:ilvl="6" w:tplc="1009000F">
      <w:start w:val="1"/>
      <w:numFmt w:val="decimal"/>
      <w:lvlText w:val="%7."/>
      <w:lvlJc w:val="left"/>
      <w:pPr>
        <w:ind w:left="5174" w:hanging="360"/>
      </w:pPr>
    </w:lvl>
    <w:lvl w:ilvl="7" w:tplc="10090019">
      <w:start w:val="1"/>
      <w:numFmt w:val="lowerLetter"/>
      <w:lvlText w:val="%8."/>
      <w:lvlJc w:val="left"/>
      <w:pPr>
        <w:ind w:left="5894" w:hanging="360"/>
      </w:pPr>
    </w:lvl>
    <w:lvl w:ilvl="8" w:tplc="1009001B">
      <w:start w:val="1"/>
      <w:numFmt w:val="lowerRoman"/>
      <w:lvlText w:val="%9."/>
      <w:lvlJc w:val="right"/>
      <w:pPr>
        <w:ind w:left="6614" w:hanging="180"/>
      </w:pPr>
    </w:lvl>
  </w:abstractNum>
  <w:abstractNum w:abstractNumId="11" w15:restartNumberingAfterBreak="0">
    <w:nsid w:val="3D1D346B"/>
    <w:multiLevelType w:val="hybridMultilevel"/>
    <w:tmpl w:val="2D94CF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D647790"/>
    <w:multiLevelType w:val="hybridMultilevel"/>
    <w:tmpl w:val="3E3C04F8"/>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15:restartNumberingAfterBreak="0">
    <w:nsid w:val="408B4AAB"/>
    <w:multiLevelType w:val="multilevel"/>
    <w:tmpl w:val="8A7EA1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4A81EA7"/>
    <w:multiLevelType w:val="hybridMultilevel"/>
    <w:tmpl w:val="4CF4A95A"/>
    <w:lvl w:ilvl="0" w:tplc="10090005">
      <w:start w:val="1"/>
      <w:numFmt w:val="bullet"/>
      <w:lvlText w:val=""/>
      <w:lvlJc w:val="left"/>
      <w:pPr>
        <w:ind w:left="990" w:hanging="360"/>
      </w:pPr>
      <w:rPr>
        <w:rFonts w:ascii="Wingdings" w:hAnsi="Wingding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8FD4BB0"/>
    <w:multiLevelType w:val="hybridMultilevel"/>
    <w:tmpl w:val="C36ECD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BDE47BA"/>
    <w:multiLevelType w:val="hybridMultilevel"/>
    <w:tmpl w:val="ADA2C85C"/>
    <w:lvl w:ilvl="0" w:tplc="10090017">
      <w:start w:val="1"/>
      <w:numFmt w:val="lowerLetter"/>
      <w:lvlText w:val="%1)"/>
      <w:lvlJc w:val="left"/>
      <w:pPr>
        <w:ind w:left="99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1FF5BD4"/>
    <w:multiLevelType w:val="hybridMultilevel"/>
    <w:tmpl w:val="21C00F3A"/>
    <w:lvl w:ilvl="0" w:tplc="10090013">
      <w:start w:val="1"/>
      <w:numFmt w:val="upperRoman"/>
      <w:lvlText w:val="%1."/>
      <w:lvlJc w:val="right"/>
      <w:pPr>
        <w:ind w:left="787" w:hanging="360"/>
      </w:pPr>
    </w:lvl>
    <w:lvl w:ilvl="1" w:tplc="10090019" w:tentative="1">
      <w:start w:val="1"/>
      <w:numFmt w:val="lowerLetter"/>
      <w:lvlText w:val="%2."/>
      <w:lvlJc w:val="left"/>
      <w:pPr>
        <w:ind w:left="1507" w:hanging="360"/>
      </w:pPr>
    </w:lvl>
    <w:lvl w:ilvl="2" w:tplc="1009001B" w:tentative="1">
      <w:start w:val="1"/>
      <w:numFmt w:val="lowerRoman"/>
      <w:lvlText w:val="%3."/>
      <w:lvlJc w:val="right"/>
      <w:pPr>
        <w:ind w:left="2227" w:hanging="180"/>
      </w:pPr>
    </w:lvl>
    <w:lvl w:ilvl="3" w:tplc="1009000F" w:tentative="1">
      <w:start w:val="1"/>
      <w:numFmt w:val="decimal"/>
      <w:lvlText w:val="%4."/>
      <w:lvlJc w:val="left"/>
      <w:pPr>
        <w:ind w:left="2947" w:hanging="360"/>
      </w:pPr>
    </w:lvl>
    <w:lvl w:ilvl="4" w:tplc="10090019" w:tentative="1">
      <w:start w:val="1"/>
      <w:numFmt w:val="lowerLetter"/>
      <w:lvlText w:val="%5."/>
      <w:lvlJc w:val="left"/>
      <w:pPr>
        <w:ind w:left="3667" w:hanging="360"/>
      </w:pPr>
    </w:lvl>
    <w:lvl w:ilvl="5" w:tplc="1009001B" w:tentative="1">
      <w:start w:val="1"/>
      <w:numFmt w:val="lowerRoman"/>
      <w:lvlText w:val="%6."/>
      <w:lvlJc w:val="right"/>
      <w:pPr>
        <w:ind w:left="4387" w:hanging="180"/>
      </w:pPr>
    </w:lvl>
    <w:lvl w:ilvl="6" w:tplc="1009000F" w:tentative="1">
      <w:start w:val="1"/>
      <w:numFmt w:val="decimal"/>
      <w:lvlText w:val="%7."/>
      <w:lvlJc w:val="left"/>
      <w:pPr>
        <w:ind w:left="5107" w:hanging="360"/>
      </w:pPr>
    </w:lvl>
    <w:lvl w:ilvl="7" w:tplc="10090019" w:tentative="1">
      <w:start w:val="1"/>
      <w:numFmt w:val="lowerLetter"/>
      <w:lvlText w:val="%8."/>
      <w:lvlJc w:val="left"/>
      <w:pPr>
        <w:ind w:left="5827" w:hanging="360"/>
      </w:pPr>
    </w:lvl>
    <w:lvl w:ilvl="8" w:tplc="1009001B" w:tentative="1">
      <w:start w:val="1"/>
      <w:numFmt w:val="lowerRoman"/>
      <w:lvlText w:val="%9."/>
      <w:lvlJc w:val="right"/>
      <w:pPr>
        <w:ind w:left="6547" w:hanging="180"/>
      </w:pPr>
    </w:lvl>
  </w:abstractNum>
  <w:abstractNum w:abstractNumId="18" w15:restartNumberingAfterBreak="0">
    <w:nsid w:val="54644E4A"/>
    <w:multiLevelType w:val="hybridMultilevel"/>
    <w:tmpl w:val="8AD8EC3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740734B"/>
    <w:multiLevelType w:val="hybridMultilevel"/>
    <w:tmpl w:val="789EE4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7732081"/>
    <w:multiLevelType w:val="hybridMultilevel"/>
    <w:tmpl w:val="41EA21B6"/>
    <w:lvl w:ilvl="0" w:tplc="10090001">
      <w:start w:val="1"/>
      <w:numFmt w:val="bullet"/>
      <w:lvlText w:val=""/>
      <w:lvlJc w:val="left"/>
      <w:pPr>
        <w:ind w:left="99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77D1D51"/>
    <w:multiLevelType w:val="hybridMultilevel"/>
    <w:tmpl w:val="348E7C9C"/>
    <w:lvl w:ilvl="0" w:tplc="E53CB85A">
      <w:start w:val="1"/>
      <w:numFmt w:val="lowerRoman"/>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BB207A6"/>
    <w:multiLevelType w:val="hybridMultilevel"/>
    <w:tmpl w:val="27C61A8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02E0C4F"/>
    <w:multiLevelType w:val="hybridMultilevel"/>
    <w:tmpl w:val="F4504740"/>
    <w:lvl w:ilvl="0" w:tplc="A02898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6EDE7989"/>
    <w:multiLevelType w:val="hybridMultilevel"/>
    <w:tmpl w:val="54D61928"/>
    <w:lvl w:ilvl="0" w:tplc="F2A8CA16">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F861ECA"/>
    <w:multiLevelType w:val="hybridMultilevel"/>
    <w:tmpl w:val="F70ACD30"/>
    <w:lvl w:ilvl="0" w:tplc="C2CCA6E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FEC5B4B"/>
    <w:multiLevelType w:val="hybridMultilevel"/>
    <w:tmpl w:val="2C32D896"/>
    <w:lvl w:ilvl="0" w:tplc="1009001B">
      <w:start w:val="1"/>
      <w:numFmt w:val="lowerRoman"/>
      <w:lvlText w:val="%1."/>
      <w:lvlJc w:val="right"/>
      <w:pPr>
        <w:ind w:left="2340" w:hanging="360"/>
      </w:p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num w:numId="1">
    <w:abstractNumId w:val="11"/>
  </w:num>
  <w:num w:numId="2">
    <w:abstractNumId w:val="7"/>
  </w:num>
  <w:num w:numId="3">
    <w:abstractNumId w:val="15"/>
  </w:num>
  <w:num w:numId="4">
    <w:abstractNumId w:val="19"/>
  </w:num>
  <w:num w:numId="5">
    <w:abstractNumId w:val="22"/>
  </w:num>
  <w:num w:numId="6">
    <w:abstractNumId w:val="18"/>
  </w:num>
  <w:num w:numId="7">
    <w:abstractNumId w:val="5"/>
  </w:num>
  <w:num w:numId="8">
    <w:abstractNumId w:val="6"/>
  </w:num>
  <w:num w:numId="9">
    <w:abstractNumId w:val="0"/>
  </w:num>
  <w:num w:numId="10">
    <w:abstractNumId w:val="23"/>
  </w:num>
  <w:num w:numId="11">
    <w:abstractNumId w:val="24"/>
  </w:num>
  <w:num w:numId="12">
    <w:abstractNumId w:val="16"/>
  </w:num>
  <w:num w:numId="13">
    <w:abstractNumId w:val="21"/>
  </w:num>
  <w:num w:numId="14">
    <w:abstractNumId w:val="3"/>
  </w:num>
  <w:num w:numId="15">
    <w:abstractNumId w:val="25"/>
  </w:num>
  <w:num w:numId="16">
    <w:abstractNumId w:val="8"/>
  </w:num>
  <w:num w:numId="17">
    <w:abstractNumId w:val="10"/>
  </w:num>
  <w:num w:numId="18">
    <w:abstractNumId w:val="12"/>
  </w:num>
  <w:num w:numId="19">
    <w:abstractNumId w:val="1"/>
  </w:num>
  <w:num w:numId="20">
    <w:abstractNumId w:val="26"/>
  </w:num>
  <w:num w:numId="21">
    <w:abstractNumId w:val="2"/>
  </w:num>
  <w:num w:numId="22">
    <w:abstractNumId w:val="20"/>
  </w:num>
  <w:num w:numId="23">
    <w:abstractNumId w:val="14"/>
  </w:num>
  <w:num w:numId="24">
    <w:abstractNumId w:val="9"/>
  </w:num>
  <w:num w:numId="25">
    <w:abstractNumId w:val="4"/>
  </w:num>
  <w:num w:numId="26">
    <w:abstractNumId w:val="17"/>
  </w:num>
  <w:num w:numId="27">
    <w:abstractNumId w:val="13"/>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C27"/>
    <w:rsid w:val="00002410"/>
    <w:rsid w:val="00004A87"/>
    <w:rsid w:val="0001480E"/>
    <w:rsid w:val="0005753C"/>
    <w:rsid w:val="00061A5A"/>
    <w:rsid w:val="0007143C"/>
    <w:rsid w:val="000D130A"/>
    <w:rsid w:val="000F24BD"/>
    <w:rsid w:val="00101017"/>
    <w:rsid w:val="00101DA6"/>
    <w:rsid w:val="00106D22"/>
    <w:rsid w:val="0011139A"/>
    <w:rsid w:val="00127FD4"/>
    <w:rsid w:val="0013095D"/>
    <w:rsid w:val="00140FFA"/>
    <w:rsid w:val="00151370"/>
    <w:rsid w:val="001638A0"/>
    <w:rsid w:val="001673FF"/>
    <w:rsid w:val="001715C9"/>
    <w:rsid w:val="001A099B"/>
    <w:rsid w:val="001C1222"/>
    <w:rsid w:val="001D29CF"/>
    <w:rsid w:val="001D74B1"/>
    <w:rsid w:val="001E4787"/>
    <w:rsid w:val="001F5E61"/>
    <w:rsid w:val="001F7997"/>
    <w:rsid w:val="002027A4"/>
    <w:rsid w:val="00222F54"/>
    <w:rsid w:val="00251BE2"/>
    <w:rsid w:val="002559DC"/>
    <w:rsid w:val="0026298A"/>
    <w:rsid w:val="00265B5B"/>
    <w:rsid w:val="00285A69"/>
    <w:rsid w:val="002A5491"/>
    <w:rsid w:val="002C2072"/>
    <w:rsid w:val="002D4484"/>
    <w:rsid w:val="002E25E0"/>
    <w:rsid w:val="0031643C"/>
    <w:rsid w:val="00337250"/>
    <w:rsid w:val="00342A00"/>
    <w:rsid w:val="00350913"/>
    <w:rsid w:val="00386A78"/>
    <w:rsid w:val="00397D33"/>
    <w:rsid w:val="003A0A6E"/>
    <w:rsid w:val="003B03FD"/>
    <w:rsid w:val="003C3268"/>
    <w:rsid w:val="003D1650"/>
    <w:rsid w:val="003D3FB1"/>
    <w:rsid w:val="003D518A"/>
    <w:rsid w:val="003D788D"/>
    <w:rsid w:val="003E09B0"/>
    <w:rsid w:val="003E25C3"/>
    <w:rsid w:val="003E2CB2"/>
    <w:rsid w:val="003E36A2"/>
    <w:rsid w:val="00404F93"/>
    <w:rsid w:val="00405CCD"/>
    <w:rsid w:val="004126B9"/>
    <w:rsid w:val="004251B7"/>
    <w:rsid w:val="00431711"/>
    <w:rsid w:val="004518CC"/>
    <w:rsid w:val="004521B4"/>
    <w:rsid w:val="00453A59"/>
    <w:rsid w:val="00471838"/>
    <w:rsid w:val="004A0193"/>
    <w:rsid w:val="004E4FBC"/>
    <w:rsid w:val="00521563"/>
    <w:rsid w:val="00524E48"/>
    <w:rsid w:val="0053033E"/>
    <w:rsid w:val="00564266"/>
    <w:rsid w:val="005779BA"/>
    <w:rsid w:val="00590F35"/>
    <w:rsid w:val="005A4E77"/>
    <w:rsid w:val="005C37FA"/>
    <w:rsid w:val="005C4028"/>
    <w:rsid w:val="005F1034"/>
    <w:rsid w:val="005F1ACB"/>
    <w:rsid w:val="00606053"/>
    <w:rsid w:val="00663217"/>
    <w:rsid w:val="00666B2D"/>
    <w:rsid w:val="00670D9F"/>
    <w:rsid w:val="00672306"/>
    <w:rsid w:val="00683CC7"/>
    <w:rsid w:val="006907C0"/>
    <w:rsid w:val="006A1F76"/>
    <w:rsid w:val="006A7901"/>
    <w:rsid w:val="006A7A1F"/>
    <w:rsid w:val="006B7223"/>
    <w:rsid w:val="00715BEF"/>
    <w:rsid w:val="00724A3D"/>
    <w:rsid w:val="007364D1"/>
    <w:rsid w:val="007375A6"/>
    <w:rsid w:val="0075477A"/>
    <w:rsid w:val="007A577B"/>
    <w:rsid w:val="007D28B8"/>
    <w:rsid w:val="007D469C"/>
    <w:rsid w:val="00815EB3"/>
    <w:rsid w:val="00832012"/>
    <w:rsid w:val="00834B35"/>
    <w:rsid w:val="008723ED"/>
    <w:rsid w:val="00887C96"/>
    <w:rsid w:val="00893532"/>
    <w:rsid w:val="008A11CB"/>
    <w:rsid w:val="008B1827"/>
    <w:rsid w:val="00900EE7"/>
    <w:rsid w:val="0090554B"/>
    <w:rsid w:val="00926F91"/>
    <w:rsid w:val="00934C26"/>
    <w:rsid w:val="009401B1"/>
    <w:rsid w:val="00946137"/>
    <w:rsid w:val="00956219"/>
    <w:rsid w:val="00997238"/>
    <w:rsid w:val="009C211F"/>
    <w:rsid w:val="009E165E"/>
    <w:rsid w:val="009E533C"/>
    <w:rsid w:val="009F6154"/>
    <w:rsid w:val="00A00BE1"/>
    <w:rsid w:val="00A05C05"/>
    <w:rsid w:val="00A22304"/>
    <w:rsid w:val="00A2737F"/>
    <w:rsid w:val="00A40CA8"/>
    <w:rsid w:val="00A46269"/>
    <w:rsid w:val="00A46738"/>
    <w:rsid w:val="00A703DD"/>
    <w:rsid w:val="00A72A8A"/>
    <w:rsid w:val="00A75E06"/>
    <w:rsid w:val="00A861DD"/>
    <w:rsid w:val="00AD6AED"/>
    <w:rsid w:val="00AF00D8"/>
    <w:rsid w:val="00B31D5E"/>
    <w:rsid w:val="00B349E3"/>
    <w:rsid w:val="00B826A7"/>
    <w:rsid w:val="00BC57EE"/>
    <w:rsid w:val="00BC59BA"/>
    <w:rsid w:val="00BE7EF3"/>
    <w:rsid w:val="00C3296D"/>
    <w:rsid w:val="00C35548"/>
    <w:rsid w:val="00C556A6"/>
    <w:rsid w:val="00C64050"/>
    <w:rsid w:val="00CB183B"/>
    <w:rsid w:val="00CC77AF"/>
    <w:rsid w:val="00CF0E4E"/>
    <w:rsid w:val="00D05BEA"/>
    <w:rsid w:val="00D47518"/>
    <w:rsid w:val="00D5301A"/>
    <w:rsid w:val="00D71E91"/>
    <w:rsid w:val="00D7700A"/>
    <w:rsid w:val="00D85018"/>
    <w:rsid w:val="00D9726F"/>
    <w:rsid w:val="00DB05C8"/>
    <w:rsid w:val="00DB3AC8"/>
    <w:rsid w:val="00DD5A7B"/>
    <w:rsid w:val="00DD7565"/>
    <w:rsid w:val="00DD7B94"/>
    <w:rsid w:val="00DE1382"/>
    <w:rsid w:val="00E05C27"/>
    <w:rsid w:val="00E115BD"/>
    <w:rsid w:val="00E14E0E"/>
    <w:rsid w:val="00E5004F"/>
    <w:rsid w:val="00E67860"/>
    <w:rsid w:val="00E73957"/>
    <w:rsid w:val="00E8265E"/>
    <w:rsid w:val="00E82BC0"/>
    <w:rsid w:val="00EC2168"/>
    <w:rsid w:val="00F22D02"/>
    <w:rsid w:val="00F242E6"/>
    <w:rsid w:val="00F31FEC"/>
    <w:rsid w:val="00F323BC"/>
    <w:rsid w:val="00F47FAE"/>
    <w:rsid w:val="00F61BD0"/>
    <w:rsid w:val="00F643EB"/>
    <w:rsid w:val="00FA2922"/>
    <w:rsid w:val="00FA38B8"/>
    <w:rsid w:val="00FE3FC5"/>
    <w:rsid w:val="00FE67CB"/>
    <w:rsid w:val="5AAB83C2"/>
    <w:rsid w:val="602414F4"/>
    <w:rsid w:val="642FE0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5202B"/>
  <w15:chartTrackingRefBased/>
  <w15:docId w15:val="{B4FC3D12-56D7-4C59-8339-A2EC25B7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7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35548"/>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019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C27"/>
    <w:pPr>
      <w:spacing w:after="160" w:line="259"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A00BE1"/>
    <w:rPr>
      <w:b/>
      <w:bCs/>
    </w:rPr>
  </w:style>
  <w:style w:type="character" w:styleId="CommentReference">
    <w:name w:val="annotation reference"/>
    <w:basedOn w:val="DefaultParagraphFont"/>
    <w:uiPriority w:val="99"/>
    <w:semiHidden/>
    <w:unhideWhenUsed/>
    <w:rsid w:val="00B349E3"/>
    <w:rPr>
      <w:sz w:val="16"/>
      <w:szCs w:val="16"/>
    </w:rPr>
  </w:style>
  <w:style w:type="paragraph" w:styleId="CommentText">
    <w:name w:val="annotation text"/>
    <w:basedOn w:val="Normal"/>
    <w:link w:val="CommentTextChar"/>
    <w:uiPriority w:val="99"/>
    <w:semiHidden/>
    <w:unhideWhenUsed/>
    <w:rsid w:val="00B349E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349E3"/>
    <w:rPr>
      <w:sz w:val="20"/>
      <w:szCs w:val="20"/>
    </w:rPr>
  </w:style>
  <w:style w:type="paragraph" w:styleId="CommentSubject">
    <w:name w:val="annotation subject"/>
    <w:basedOn w:val="CommentText"/>
    <w:next w:val="CommentText"/>
    <w:link w:val="CommentSubjectChar"/>
    <w:uiPriority w:val="99"/>
    <w:semiHidden/>
    <w:unhideWhenUsed/>
    <w:rsid w:val="00B349E3"/>
    <w:rPr>
      <w:b/>
      <w:bCs/>
    </w:rPr>
  </w:style>
  <w:style w:type="character" w:customStyle="1" w:styleId="CommentSubjectChar">
    <w:name w:val="Comment Subject Char"/>
    <w:basedOn w:val="CommentTextChar"/>
    <w:link w:val="CommentSubject"/>
    <w:uiPriority w:val="99"/>
    <w:semiHidden/>
    <w:rsid w:val="00B349E3"/>
    <w:rPr>
      <w:b/>
      <w:bCs/>
      <w:sz w:val="20"/>
      <w:szCs w:val="20"/>
    </w:rPr>
  </w:style>
  <w:style w:type="paragraph" w:styleId="BalloonText">
    <w:name w:val="Balloon Text"/>
    <w:basedOn w:val="Normal"/>
    <w:link w:val="BalloonTextChar"/>
    <w:uiPriority w:val="99"/>
    <w:semiHidden/>
    <w:unhideWhenUsed/>
    <w:rsid w:val="005C37FA"/>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349E3"/>
    <w:rPr>
      <w:rFonts w:ascii="Segoe UI" w:hAnsi="Segoe UI" w:cs="Segoe UI"/>
      <w:sz w:val="18"/>
      <w:szCs w:val="18"/>
    </w:rPr>
  </w:style>
  <w:style w:type="paragraph" w:styleId="Revision">
    <w:name w:val="Revision"/>
    <w:hidden/>
    <w:uiPriority w:val="99"/>
    <w:semiHidden/>
    <w:rsid w:val="003D1650"/>
    <w:pPr>
      <w:spacing w:after="0" w:line="240" w:lineRule="auto"/>
    </w:pPr>
  </w:style>
  <w:style w:type="character" w:customStyle="1" w:styleId="Heading1Char">
    <w:name w:val="Heading 1 Char"/>
    <w:basedOn w:val="DefaultParagraphFont"/>
    <w:link w:val="Heading1"/>
    <w:uiPriority w:val="9"/>
    <w:rsid w:val="00C3554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019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5F1ACB"/>
    <w:rPr>
      <w:color w:val="0000FF"/>
      <w:u w:val="single"/>
    </w:rPr>
  </w:style>
  <w:style w:type="paragraph" w:customStyle="1" w:styleId="xmsonormal">
    <w:name w:val="x_msonormal"/>
    <w:basedOn w:val="Normal"/>
    <w:rsid w:val="005F1ACB"/>
    <w:rPr>
      <w:rFonts w:eastAsiaTheme="minorHAnsi"/>
      <w:lang w:eastAsia="en-CA"/>
    </w:rPr>
  </w:style>
  <w:style w:type="paragraph" w:styleId="Header">
    <w:name w:val="header"/>
    <w:basedOn w:val="Normal"/>
    <w:link w:val="HeaderChar"/>
    <w:uiPriority w:val="99"/>
    <w:unhideWhenUsed/>
    <w:rsid w:val="007364D1"/>
    <w:pPr>
      <w:tabs>
        <w:tab w:val="center" w:pos="4680"/>
        <w:tab w:val="right" w:pos="9360"/>
      </w:tabs>
    </w:pPr>
  </w:style>
  <w:style w:type="character" w:customStyle="1" w:styleId="HeaderChar">
    <w:name w:val="Header Char"/>
    <w:basedOn w:val="DefaultParagraphFont"/>
    <w:link w:val="Header"/>
    <w:uiPriority w:val="99"/>
    <w:rsid w:val="007364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64D1"/>
    <w:pPr>
      <w:tabs>
        <w:tab w:val="center" w:pos="4680"/>
        <w:tab w:val="right" w:pos="9360"/>
      </w:tabs>
    </w:pPr>
  </w:style>
  <w:style w:type="character" w:customStyle="1" w:styleId="FooterChar">
    <w:name w:val="Footer Char"/>
    <w:basedOn w:val="DefaultParagraphFont"/>
    <w:link w:val="Footer"/>
    <w:uiPriority w:val="99"/>
    <w:rsid w:val="007364D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13964">
      <w:bodyDiv w:val="1"/>
      <w:marLeft w:val="0"/>
      <w:marRight w:val="0"/>
      <w:marTop w:val="0"/>
      <w:marBottom w:val="0"/>
      <w:divBdr>
        <w:top w:val="none" w:sz="0" w:space="0" w:color="auto"/>
        <w:left w:val="none" w:sz="0" w:space="0" w:color="auto"/>
        <w:bottom w:val="none" w:sz="0" w:space="0" w:color="auto"/>
        <w:right w:val="none" w:sz="0" w:space="0" w:color="auto"/>
      </w:divBdr>
    </w:div>
    <w:div w:id="166404405">
      <w:bodyDiv w:val="1"/>
      <w:marLeft w:val="0"/>
      <w:marRight w:val="0"/>
      <w:marTop w:val="0"/>
      <w:marBottom w:val="0"/>
      <w:divBdr>
        <w:top w:val="none" w:sz="0" w:space="0" w:color="auto"/>
        <w:left w:val="none" w:sz="0" w:space="0" w:color="auto"/>
        <w:bottom w:val="none" w:sz="0" w:space="0" w:color="auto"/>
        <w:right w:val="none" w:sz="0" w:space="0" w:color="auto"/>
      </w:divBdr>
    </w:div>
    <w:div w:id="531499056">
      <w:bodyDiv w:val="1"/>
      <w:marLeft w:val="0"/>
      <w:marRight w:val="0"/>
      <w:marTop w:val="0"/>
      <w:marBottom w:val="0"/>
      <w:divBdr>
        <w:top w:val="none" w:sz="0" w:space="0" w:color="auto"/>
        <w:left w:val="none" w:sz="0" w:space="0" w:color="auto"/>
        <w:bottom w:val="none" w:sz="0" w:space="0" w:color="auto"/>
        <w:right w:val="none" w:sz="0" w:space="0" w:color="auto"/>
      </w:divBdr>
    </w:div>
    <w:div w:id="892812880">
      <w:bodyDiv w:val="1"/>
      <w:marLeft w:val="0"/>
      <w:marRight w:val="0"/>
      <w:marTop w:val="0"/>
      <w:marBottom w:val="0"/>
      <w:divBdr>
        <w:top w:val="none" w:sz="0" w:space="0" w:color="auto"/>
        <w:left w:val="none" w:sz="0" w:space="0" w:color="auto"/>
        <w:bottom w:val="none" w:sz="0" w:space="0" w:color="auto"/>
        <w:right w:val="none" w:sz="0" w:space="0" w:color="auto"/>
      </w:divBdr>
    </w:div>
    <w:div w:id="1122068279">
      <w:bodyDiv w:val="1"/>
      <w:marLeft w:val="0"/>
      <w:marRight w:val="0"/>
      <w:marTop w:val="0"/>
      <w:marBottom w:val="0"/>
      <w:divBdr>
        <w:top w:val="none" w:sz="0" w:space="0" w:color="auto"/>
        <w:left w:val="none" w:sz="0" w:space="0" w:color="auto"/>
        <w:bottom w:val="none" w:sz="0" w:space="0" w:color="auto"/>
        <w:right w:val="none" w:sz="0" w:space="0" w:color="auto"/>
      </w:divBdr>
    </w:div>
    <w:div w:id="1587493255">
      <w:bodyDiv w:val="1"/>
      <w:marLeft w:val="0"/>
      <w:marRight w:val="0"/>
      <w:marTop w:val="0"/>
      <w:marBottom w:val="0"/>
      <w:divBdr>
        <w:top w:val="none" w:sz="0" w:space="0" w:color="auto"/>
        <w:left w:val="none" w:sz="0" w:space="0" w:color="auto"/>
        <w:bottom w:val="none" w:sz="0" w:space="0" w:color="auto"/>
        <w:right w:val="none" w:sz="0" w:space="0" w:color="auto"/>
      </w:divBdr>
    </w:div>
    <w:div w:id="1770421183">
      <w:bodyDiv w:val="1"/>
      <w:marLeft w:val="0"/>
      <w:marRight w:val="0"/>
      <w:marTop w:val="0"/>
      <w:marBottom w:val="0"/>
      <w:divBdr>
        <w:top w:val="none" w:sz="0" w:space="0" w:color="auto"/>
        <w:left w:val="none" w:sz="0" w:space="0" w:color="auto"/>
        <w:bottom w:val="none" w:sz="0" w:space="0" w:color="auto"/>
        <w:right w:val="none" w:sz="0" w:space="0" w:color="auto"/>
      </w:divBdr>
    </w:div>
    <w:div w:id="183626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9CE3222149BD499269B21F2B8424D4" ma:contentTypeVersion="13" ma:contentTypeDescription="Create a new document." ma:contentTypeScope="" ma:versionID="2c184fa9fd17d6c9bcc735b2da37fa19">
  <xsd:schema xmlns:xsd="http://www.w3.org/2001/XMLSchema" xmlns:xs="http://www.w3.org/2001/XMLSchema" xmlns:p="http://schemas.microsoft.com/office/2006/metadata/properties" xmlns:ns3="bc87d6be-3610-4f9a-beac-e5c4bb59763d" xmlns:ns4="d00402b7-2cab-4515-827a-6ce387592f49" targetNamespace="http://schemas.microsoft.com/office/2006/metadata/properties" ma:root="true" ma:fieldsID="02e2153a0a7a77137ab88f1770c493ae" ns3:_="" ns4:_="">
    <xsd:import namespace="bc87d6be-3610-4f9a-beac-e5c4bb59763d"/>
    <xsd:import namespace="d00402b7-2cab-4515-827a-6ce387592f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7d6be-3610-4f9a-beac-e5c4bb597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0402b7-2cab-4515-827a-6ce387592f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6573E-DF07-4692-962F-58C27816EB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55D6D5-FEFB-4B44-BF3A-B967CD8A5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7d6be-3610-4f9a-beac-e5c4bb59763d"/>
    <ds:schemaRef ds:uri="d00402b7-2cab-4515-827a-6ce387592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187141-98BB-4CC8-BCB9-99CB04AF3887}">
  <ds:schemaRefs>
    <ds:schemaRef ds:uri="http://schemas.microsoft.com/sharepoint/v3/contenttype/forms"/>
  </ds:schemaRefs>
</ds:datastoreItem>
</file>

<file path=customXml/itemProps4.xml><?xml version="1.0" encoding="utf-8"?>
<ds:datastoreItem xmlns:ds="http://schemas.openxmlformats.org/officeDocument/2006/customXml" ds:itemID="{F65C5952-5291-41E9-B4D6-1A6BAF01D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Arnold</dc:creator>
  <cp:keywords/>
  <dc:description/>
  <cp:lastModifiedBy>Allison Arnold</cp:lastModifiedBy>
  <cp:revision>7</cp:revision>
  <cp:lastPrinted>2020-06-25T19:55:00Z</cp:lastPrinted>
  <dcterms:created xsi:type="dcterms:W3CDTF">2020-08-06T14:45:00Z</dcterms:created>
  <dcterms:modified xsi:type="dcterms:W3CDTF">2020-08-06T19:37:00Z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0x010100AE9CE3222149BD499269B21F2B8424D4</vt:lpwstr>
  </property>
</Properties>
</file>