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EBE60" w14:textId="66E880B7" w:rsidR="007E6142" w:rsidRDefault="008D13BE">
      <w:pPr>
        <w:rPr>
          <w:b/>
        </w:rPr>
      </w:pPr>
      <w:r w:rsidRPr="00B7165D">
        <w:rPr>
          <w:b/>
        </w:rPr>
        <w:t xml:space="preserve">WLUFA Climate Action Committee Draft Work Plan </w:t>
      </w:r>
    </w:p>
    <w:p w14:paraId="009ED9CE" w14:textId="1B9A58D5" w:rsidR="00DC1EC0" w:rsidRDefault="00DC1EC0">
      <w:pPr>
        <w:rPr>
          <w:b/>
        </w:rPr>
      </w:pPr>
      <w:r>
        <w:rPr>
          <w:b/>
        </w:rPr>
        <w:t>November 2020 to May 2021</w:t>
      </w:r>
    </w:p>
    <w:p w14:paraId="57FA27E3" w14:textId="77777777" w:rsidR="008D13BE" w:rsidRDefault="008D13BE"/>
    <w:p w14:paraId="32D92674" w14:textId="4400BBBA" w:rsidR="008D13BE" w:rsidRDefault="00342EA1">
      <w:r>
        <w:t>1. The Committee will consider, and discuss with the WLUFA membership, ways in which Laurier can emerge from the protocols associated with the COVID-19 pandemic in a way that reduces the carbon footprint of our working lives. The disruption and changes in work routine that we have all experienced make it clear that many things can be done differently. Items we can consider include facilitating remote participation in meetings (to reduce commuting-related carbon emissions), reducing the use of paper and printing for examinations, discussing the use of air travel for (especially) conference and meeting attendance</w:t>
      </w:r>
      <w:r w:rsidR="00B7165D">
        <w:t>,</w:t>
      </w:r>
      <w:r>
        <w:t xml:space="preserve"> </w:t>
      </w:r>
      <w:r w:rsidR="00ED1B47">
        <w:rPr>
          <w:rFonts w:eastAsia="Times New Roman"/>
        </w:rPr>
        <w:t>incorporating sustainability and climate concerns more centrally i</w:t>
      </w:r>
      <w:r w:rsidR="00ED1B47">
        <w:rPr>
          <w:rFonts w:eastAsia="Times New Roman"/>
        </w:rPr>
        <w:t xml:space="preserve">nto WLUFA operations and events, </w:t>
      </w:r>
      <w:r>
        <w:t xml:space="preserve">and </w:t>
      </w:r>
      <w:r w:rsidR="00ED1B47">
        <w:t>further emphasizing</w:t>
      </w:r>
      <w:r>
        <w:t xml:space="preserve"> GHG considerations </w:t>
      </w:r>
      <w:r w:rsidR="00ED1B47">
        <w:t>in</w:t>
      </w:r>
      <w:r>
        <w:t xml:space="preserve"> our day-to-day work lives once we return to our offices. Work here will require research on the carbon emissions implication of different work processes and engagement with faculty, the WLUFA executive, and relevant university bodies such as the Sustainability Office.</w:t>
      </w:r>
    </w:p>
    <w:p w14:paraId="4FA4F4B3" w14:textId="77777777" w:rsidR="00342EA1" w:rsidRDefault="00342EA1"/>
    <w:p w14:paraId="064C5896" w14:textId="77777777" w:rsidR="00342EA1" w:rsidRDefault="00342EA1">
      <w:r>
        <w:t>2. The Committee plans to research the current distribution of Laurier’s investments and the extent to which Laurier is invested in fossil fuel production.</w:t>
      </w:r>
    </w:p>
    <w:p w14:paraId="39EF3900" w14:textId="77777777" w:rsidR="00342EA1" w:rsidRDefault="00342EA1"/>
    <w:p w14:paraId="296A8BEB" w14:textId="77777777" w:rsidR="00342EA1" w:rsidRDefault="00342EA1">
      <w:r>
        <w:t>3. We plan to investigate the ways in which Laurier tracks, estimates, and reports its GHG emissions, and to make this information available in an accessible way to faculty, students, and other interested parties.</w:t>
      </w:r>
    </w:p>
    <w:p w14:paraId="778684D1" w14:textId="77777777" w:rsidR="00342EA1" w:rsidRDefault="00342EA1"/>
    <w:p w14:paraId="7EA24CF1" w14:textId="17AB03DE" w:rsidR="00342EA1" w:rsidRDefault="00342EA1">
      <w:r>
        <w:t>4. We will explore opportunities for bringing Laurier-focused climate research into the classroom (perhaps through our work on point</w:t>
      </w:r>
      <w:r w:rsidR="00DC1EC0">
        <w:t>s 1 and</w:t>
      </w:r>
      <w:r>
        <w:t xml:space="preserve"> 3).</w:t>
      </w:r>
    </w:p>
    <w:p w14:paraId="336EC60B" w14:textId="77777777" w:rsidR="00342EA1" w:rsidRDefault="00342EA1">
      <w:bookmarkStart w:id="0" w:name="_GoBack"/>
      <w:bookmarkEnd w:id="0"/>
    </w:p>
    <w:p w14:paraId="3BB05DA7" w14:textId="77777777" w:rsidR="0038184D" w:rsidRDefault="00342EA1">
      <w:r>
        <w:t xml:space="preserve">5. We will reach out to other climate-focused </w:t>
      </w:r>
      <w:r w:rsidR="0038184D">
        <w:t>groups at Laurier campuses and to faculty climate committees/groups at other Southern Ontario universities (including UW and York). We will also make connections with climate-focused groups and initiatives in Kitchener-Waterloo, Brantford, and the Haldimand Tract more broadly.</w:t>
      </w:r>
    </w:p>
    <w:p w14:paraId="78059858" w14:textId="77777777" w:rsidR="0038184D" w:rsidRDefault="0038184D"/>
    <w:p w14:paraId="09B26F85" w14:textId="77777777" w:rsidR="00342EA1" w:rsidRDefault="0038184D">
      <w:r>
        <w:t xml:space="preserve">6. We will write 2-3 blog posts for the WLUFA website introducing our committee and its activities and plans. </w:t>
      </w:r>
    </w:p>
    <w:sectPr w:rsidR="00342EA1" w:rsidSect="00EE381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BE"/>
    <w:rsid w:val="00342EA1"/>
    <w:rsid w:val="0038184D"/>
    <w:rsid w:val="007E6142"/>
    <w:rsid w:val="008D13BE"/>
    <w:rsid w:val="00B7165D"/>
    <w:rsid w:val="00DC1EC0"/>
    <w:rsid w:val="00ED1B47"/>
    <w:rsid w:val="00EE3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9C3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3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3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307</Words>
  <Characters>1756</Characters>
  <Application>Microsoft Macintosh Word</Application>
  <DocSecurity>0</DocSecurity>
  <Lines>14</Lines>
  <Paragraphs>4</Paragraphs>
  <ScaleCrop>false</ScaleCrop>
  <Company>Wilfrid Laurier University</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Hall</dc:creator>
  <cp:keywords/>
  <dc:description/>
  <cp:lastModifiedBy>Derek Hall</cp:lastModifiedBy>
  <cp:revision>4</cp:revision>
  <dcterms:created xsi:type="dcterms:W3CDTF">2020-11-06T20:41:00Z</dcterms:created>
  <dcterms:modified xsi:type="dcterms:W3CDTF">2020-11-18T20:35:00Z</dcterms:modified>
</cp:coreProperties>
</file>