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66240" w14:textId="77777777" w:rsidR="0076042B" w:rsidRDefault="00A3091E">
      <w:pPr>
        <w:jc w:val="center"/>
        <w:rPr>
          <w:b/>
        </w:rPr>
      </w:pPr>
      <w:r>
        <w:rPr>
          <w:b/>
        </w:rPr>
        <w:t>Letter of Understanding</w:t>
      </w:r>
    </w:p>
    <w:p w14:paraId="5423FD4D" w14:textId="77777777" w:rsidR="0076042B" w:rsidRDefault="00A3091E">
      <w:pPr>
        <w:jc w:val="center"/>
        <w:rPr>
          <w:b/>
        </w:rPr>
      </w:pPr>
      <w:r>
        <w:rPr>
          <w:b/>
        </w:rPr>
        <w:t>Between</w:t>
      </w:r>
    </w:p>
    <w:p w14:paraId="03B95AD4" w14:textId="77777777" w:rsidR="0076042B" w:rsidRDefault="00A3091E">
      <w:pPr>
        <w:jc w:val="center"/>
        <w:rPr>
          <w:b/>
        </w:rPr>
      </w:pPr>
      <w:r>
        <w:rPr>
          <w:b/>
        </w:rPr>
        <w:t>Wilfrid Laurier University</w:t>
      </w:r>
    </w:p>
    <w:p w14:paraId="78DE210C" w14:textId="77777777" w:rsidR="0076042B" w:rsidRDefault="00A3091E">
      <w:pPr>
        <w:jc w:val="center"/>
        <w:rPr>
          <w:b/>
        </w:rPr>
      </w:pPr>
      <w:r>
        <w:rPr>
          <w:b/>
        </w:rPr>
        <w:t>And the</w:t>
      </w:r>
    </w:p>
    <w:p w14:paraId="7CA6C5BD" w14:textId="77777777" w:rsidR="0076042B" w:rsidRDefault="00A3091E">
      <w:pPr>
        <w:jc w:val="center"/>
        <w:rPr>
          <w:b/>
        </w:rPr>
      </w:pPr>
      <w:r>
        <w:rPr>
          <w:b/>
        </w:rPr>
        <w:t>Wilfrid Laurier University Faculty Association</w:t>
      </w:r>
    </w:p>
    <w:p w14:paraId="24FCD195" w14:textId="77777777" w:rsidR="0076042B" w:rsidRDefault="00A3091E">
      <w:r>
        <w:t>Re.</w:t>
      </w:r>
      <w:r w:rsidR="00260819">
        <w:t xml:space="preserve"> Article 13.4 Posting Positions</w:t>
      </w:r>
    </w:p>
    <w:p w14:paraId="12010697" w14:textId="36461DB2" w:rsidR="00D677D3" w:rsidRDefault="00D677D3">
      <w:r>
        <w:t xml:space="preserve">Whereas the Department of Biology </w:t>
      </w:r>
      <w:r w:rsidR="00E81EDA">
        <w:t>is offering a new required course</w:t>
      </w:r>
      <w:r>
        <w:t xml:space="preserve">, BI206, that was to be developed </w:t>
      </w:r>
      <w:r w:rsidR="00E81EDA">
        <w:t xml:space="preserve">in the Fall 2020 term </w:t>
      </w:r>
      <w:r>
        <w:t xml:space="preserve">and taught </w:t>
      </w:r>
      <w:r w:rsidR="00E81EDA">
        <w:t>in the Winter 2021</w:t>
      </w:r>
      <w:r>
        <w:t xml:space="preserve"> term</w:t>
      </w:r>
      <w:r w:rsidR="00E81EDA" w:rsidRPr="00E81EDA">
        <w:t xml:space="preserve"> </w:t>
      </w:r>
      <w:r w:rsidR="00E81EDA">
        <w:t>by</w:t>
      </w:r>
      <w:r w:rsidR="009446B4">
        <w:t xml:space="preserve"> </w:t>
      </w:r>
      <w:r w:rsidR="00E81EDA">
        <w:t>a full-time faculty member</w:t>
      </w:r>
      <w:r>
        <w:t>; and</w:t>
      </w:r>
    </w:p>
    <w:p w14:paraId="4C6690F1" w14:textId="58574ABC" w:rsidR="00D677D3" w:rsidRDefault="00D677D3">
      <w:r>
        <w:t xml:space="preserve">Whereas </w:t>
      </w:r>
      <w:r w:rsidR="00E81EDA">
        <w:t xml:space="preserve">the </w:t>
      </w:r>
      <w:r w:rsidR="00FB47A6">
        <w:t xml:space="preserve">full-time </w:t>
      </w:r>
      <w:r w:rsidR="00E81EDA">
        <w:t xml:space="preserve">faculty member is no longer able to develop or teach the course, and </w:t>
      </w:r>
      <w:r>
        <w:t xml:space="preserve">there is no </w:t>
      </w:r>
      <w:r w:rsidR="00E81EDA">
        <w:t xml:space="preserve">other </w:t>
      </w:r>
      <w:r>
        <w:t>full-time faculty member</w:t>
      </w:r>
      <w:r w:rsidR="00AD13D9">
        <w:t xml:space="preserve"> in the Department of Biology</w:t>
      </w:r>
      <w:r>
        <w:t xml:space="preserve"> available</w:t>
      </w:r>
      <w:r w:rsidR="00E81EDA">
        <w:t xml:space="preserve"> to do this work; and </w:t>
      </w:r>
    </w:p>
    <w:p w14:paraId="15D34F56" w14:textId="27DAF2B4" w:rsidR="00E81EDA" w:rsidRDefault="00E81EDA" w:rsidP="00E81EDA">
      <w:r>
        <w:t xml:space="preserve">Whereas Article 13.4 provides for the posting of courses and Article 16.1.2 lists the duties of a CTF Member, specifically (a) </w:t>
      </w:r>
      <w:r w:rsidRPr="00E81EDA">
        <w:rPr>
          <w:i/>
        </w:rPr>
        <w:t>to develop course materials</w:t>
      </w:r>
      <w:r>
        <w:t xml:space="preserve"> versus the Full-time </w:t>
      </w:r>
      <w:r w:rsidR="009446B4">
        <w:t xml:space="preserve">Faculty </w:t>
      </w:r>
      <w:r>
        <w:t>collective agreement Article 18.2.4.1(</w:t>
      </w:r>
      <w:proofErr w:type="spellStart"/>
      <w:r>
        <w:t>i</w:t>
      </w:r>
      <w:proofErr w:type="spellEnd"/>
      <w:r>
        <w:t xml:space="preserve">) </w:t>
      </w:r>
      <w:r w:rsidRPr="00E81EDA">
        <w:rPr>
          <w:i/>
        </w:rPr>
        <w:t>to develop course</w:t>
      </w:r>
      <w:r w:rsidR="00AD13D9">
        <w:rPr>
          <w:i/>
        </w:rPr>
        <w:t>s</w:t>
      </w:r>
      <w:r w:rsidRPr="00E81EDA">
        <w:rPr>
          <w:i/>
        </w:rPr>
        <w:t xml:space="preserve"> where such development enhances the curriculum of the academic sub-unit</w:t>
      </w:r>
      <w:r>
        <w:t xml:space="preserve">; and </w:t>
      </w:r>
    </w:p>
    <w:p w14:paraId="66974B4A" w14:textId="6CB048DF" w:rsidR="00D677D3" w:rsidRDefault="00D677D3">
      <w:r>
        <w:t xml:space="preserve">Whereas the Department of Biology posted a </w:t>
      </w:r>
      <w:r w:rsidR="00E81EDA">
        <w:t xml:space="preserve">part-time </w:t>
      </w:r>
      <w:r>
        <w:t>position to both develop the course</w:t>
      </w:r>
      <w:r w:rsidR="009446B4">
        <w:t>,</w:t>
      </w:r>
      <w:r>
        <w:t xml:space="preserve"> BI206</w:t>
      </w:r>
      <w:r w:rsidR="009446B4">
        <w:t>,</w:t>
      </w:r>
      <w:r>
        <w:t xml:space="preserve"> in the Fall 2020 term</w:t>
      </w:r>
      <w:r w:rsidR="00FB47A6">
        <w:t>,</w:t>
      </w:r>
      <w:r>
        <w:t xml:space="preserve"> and for the same person to teach the course the Winter 2021; and </w:t>
      </w:r>
    </w:p>
    <w:p w14:paraId="553046CC" w14:textId="109B6B38" w:rsidR="00D677D3" w:rsidRDefault="00E81EDA">
      <w:r>
        <w:t>Whereas the Department of Biology PTAC has assessed the</w:t>
      </w:r>
      <w:r w:rsidR="009446B4">
        <w:t xml:space="preserve"> applications for </w:t>
      </w:r>
      <w:r>
        <w:t>this posting and has recommended to the Dean the awarding of the course development and teaching to Dr. Belinda Ward-Campbell and</w:t>
      </w:r>
      <w:r w:rsidR="00AD13D9">
        <w:t xml:space="preserve"> the Dean</w:t>
      </w:r>
      <w:r>
        <w:t xml:space="preserve"> subsequently approved the awarding of the work to Dr. Ward-Campbell</w:t>
      </w:r>
      <w:r w:rsidR="00FB47A6">
        <w:t>;</w:t>
      </w:r>
    </w:p>
    <w:p w14:paraId="3818F60C" w14:textId="356CF971" w:rsidR="00E81EDA" w:rsidRDefault="00E81EDA">
      <w:r>
        <w:t>The Parties agree on a without prejudice and precedent basis to allow the awarding of this course</w:t>
      </w:r>
      <w:r w:rsidR="00FA559B">
        <w:t xml:space="preserve"> and the course development</w:t>
      </w:r>
      <w:r>
        <w:t xml:space="preserve"> </w:t>
      </w:r>
      <w:r w:rsidR="00FB47A6">
        <w:t xml:space="preserve">as proposed by the Department of Biology, </w:t>
      </w:r>
      <w:r>
        <w:t>based on the following:</w:t>
      </w:r>
    </w:p>
    <w:p w14:paraId="30A40074" w14:textId="30AA4370" w:rsidR="00E81EDA" w:rsidRDefault="00FA559B" w:rsidP="00E81EDA">
      <w:pPr>
        <w:pStyle w:val="ListParagraph"/>
        <w:numPr>
          <w:ilvl w:val="0"/>
          <w:numId w:val="4"/>
        </w:numPr>
      </w:pPr>
      <w:r>
        <w:t xml:space="preserve">The PTAC Chair </w:t>
      </w:r>
      <w:r w:rsidR="00AD13D9">
        <w:t>c</w:t>
      </w:r>
      <w:r>
        <w:t xml:space="preserve">onfirmed </w:t>
      </w:r>
      <w:r w:rsidR="00FB47A6">
        <w:t xml:space="preserve">that </w:t>
      </w:r>
      <w:r>
        <w:t>the PTAC assessed all applications using Appendix H, thus determining the m</w:t>
      </w:r>
      <w:r w:rsidR="00AD13D9">
        <w:t>ost</w:t>
      </w:r>
      <w:r>
        <w:t xml:space="preserve"> qualified person to teach the course; and</w:t>
      </w:r>
    </w:p>
    <w:p w14:paraId="1EB230AB" w14:textId="70D5C00E" w:rsidR="00FA559B" w:rsidRDefault="00FA559B" w:rsidP="00E81EDA">
      <w:pPr>
        <w:pStyle w:val="ListParagraph"/>
        <w:numPr>
          <w:ilvl w:val="0"/>
          <w:numId w:val="4"/>
        </w:numPr>
      </w:pPr>
      <w:r>
        <w:t xml:space="preserve">The payment </w:t>
      </w:r>
      <w:r w:rsidR="00FB47A6">
        <w:t xml:space="preserve">for </w:t>
      </w:r>
      <w:r>
        <w:t xml:space="preserve">the course development will be </w:t>
      </w:r>
      <w:r w:rsidR="00A46734">
        <w:t>$</w:t>
      </w:r>
      <w:r w:rsidR="00A46734" w:rsidRPr="00A46734">
        <w:t>8320.19</w:t>
      </w:r>
      <w:r w:rsidR="00FB47A6">
        <w:t>.</w:t>
      </w:r>
    </w:p>
    <w:p w14:paraId="3501D162" w14:textId="77777777" w:rsidR="00AD13D9" w:rsidRDefault="00AD13D9" w:rsidP="00AD13D9">
      <w:pPr>
        <w:pStyle w:val="ListParagraph"/>
      </w:pPr>
    </w:p>
    <w:p w14:paraId="21CA7E76" w14:textId="68C36B2C" w:rsidR="0076042B" w:rsidRDefault="00C15F96">
      <w:pPr>
        <w:spacing w:line="240" w:lineRule="exact"/>
        <w:rPr>
          <w:rFonts w:cstheme="minorHAnsi"/>
          <w:lang w:val="en-GB"/>
        </w:rPr>
      </w:pPr>
      <w:r>
        <w:rPr>
          <w:rFonts w:eastAsia="Calibri" w:cstheme="minorHAnsi"/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09317BFC" wp14:editId="6428C0B7">
            <wp:simplePos x="0" y="0"/>
            <wp:positionH relativeFrom="column">
              <wp:posOffset>209550</wp:posOffset>
            </wp:positionH>
            <wp:positionV relativeFrom="paragraph">
              <wp:posOffset>73660</wp:posOffset>
            </wp:positionV>
            <wp:extent cx="1390015" cy="566420"/>
            <wp:effectExtent l="0" t="0" r="63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b si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91E">
        <w:rPr>
          <w:rFonts w:cstheme="minorHAnsi"/>
          <w:lang w:val="en-GB"/>
        </w:rPr>
        <w:t>On behalf of Wilfrid Laurier University</w:t>
      </w:r>
    </w:p>
    <w:p w14:paraId="706230E2" w14:textId="08A45CF6" w:rsidR="0076042B" w:rsidRDefault="00A3091E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C15F96">
        <w:rPr>
          <w:rFonts w:eastAsia="Calibri" w:cstheme="minorHAnsi"/>
          <w:u w:val="single"/>
        </w:rPr>
        <w:t>________</w:t>
      </w:r>
      <w:r w:rsidR="00C15F96" w:rsidRPr="00C15F96">
        <w:rPr>
          <w:rFonts w:eastAsia="Calibri" w:cstheme="minorHAnsi"/>
          <w:u w:val="single"/>
        </w:rPr>
        <w:t>18 November 2020</w:t>
      </w:r>
      <w:r>
        <w:rPr>
          <w:rFonts w:eastAsia="Calibri" w:cstheme="minorHAnsi"/>
        </w:rPr>
        <w:t>__</w:t>
      </w:r>
    </w:p>
    <w:p w14:paraId="01FA3AE7" w14:textId="77777777" w:rsidR="0076042B" w:rsidRDefault="00A3091E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Deborah MacLatchy, President  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Date</w:t>
      </w:r>
    </w:p>
    <w:p w14:paraId="77B25980" w14:textId="54BB6C68" w:rsidR="0076042B" w:rsidRDefault="0076042B">
      <w:pPr>
        <w:spacing w:line="240" w:lineRule="exact"/>
        <w:rPr>
          <w:rFonts w:eastAsia="Calibri" w:cstheme="minorHAnsi"/>
        </w:rPr>
      </w:pPr>
    </w:p>
    <w:p w14:paraId="10207C71" w14:textId="14540E36" w:rsidR="0076042B" w:rsidRDefault="00A3091E">
      <w:pPr>
        <w:spacing w:line="240" w:lineRule="exact"/>
        <w:rPr>
          <w:rFonts w:cstheme="minorHAnsi"/>
          <w:lang w:val="en-GB"/>
        </w:rPr>
      </w:pPr>
      <w:r>
        <w:rPr>
          <w:rFonts w:cstheme="minorHAnsi"/>
          <w:lang w:val="en-GB"/>
        </w:rPr>
        <w:t>On behalf of WLU Faculty Association</w:t>
      </w:r>
    </w:p>
    <w:p w14:paraId="77B1EAAE" w14:textId="77777777" w:rsidR="00A215CE" w:rsidRDefault="00A215CE">
      <w:pPr>
        <w:spacing w:line="240" w:lineRule="exact"/>
        <w:rPr>
          <w:rFonts w:cstheme="minorHAnsi"/>
          <w:lang w:val="en-GB"/>
        </w:rPr>
      </w:pPr>
    </w:p>
    <w:p w14:paraId="4952A5AF" w14:textId="607A883C" w:rsidR="0076042B" w:rsidRDefault="00A215CE" w:rsidP="00A215CE">
      <w:pPr>
        <w:spacing w:line="240" w:lineRule="exact"/>
        <w:rPr>
          <w:rFonts w:eastAsia="Calibri" w:cstheme="minorHAnsi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4B7A3DB7" wp14:editId="74A26044">
            <wp:simplePos x="0" y="0"/>
            <wp:positionH relativeFrom="column">
              <wp:posOffset>0</wp:posOffset>
            </wp:positionH>
            <wp:positionV relativeFrom="paragraph">
              <wp:posOffset>-257810</wp:posOffset>
            </wp:positionV>
            <wp:extent cx="1022350" cy="376654"/>
            <wp:effectExtent l="0" t="0" r="6350" b="4445"/>
            <wp:wrapNone/>
            <wp:docPr id="5" name="Picture 5" descr="C:\Users\dmono\AppData\Local\Microsoft\Windows\INetCache\Content.MSO\890BD00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ono\AppData\Local\Microsoft\Windows\INetCache\Content.MSO\890BD009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48" t="11391" r="37714" b="78795"/>
                    <a:stretch/>
                  </pic:blipFill>
                  <pic:spPr bwMode="auto">
                    <a:xfrm>
                      <a:off x="0" y="0"/>
                      <a:ext cx="1022350" cy="37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3091E">
        <w:rPr>
          <w:rFonts w:eastAsia="Calibri" w:cstheme="minorHAnsi"/>
        </w:rPr>
        <w:t>_____________________________</w:t>
      </w:r>
      <w:r w:rsidR="00A3091E">
        <w:rPr>
          <w:rFonts w:eastAsia="Calibri" w:cstheme="minorHAnsi"/>
        </w:rPr>
        <w:tab/>
      </w:r>
      <w:r w:rsidR="00A3091E">
        <w:rPr>
          <w:rFonts w:eastAsia="Calibri" w:cstheme="minorHAnsi"/>
        </w:rPr>
        <w:tab/>
      </w:r>
      <w:r w:rsidR="00A3091E">
        <w:rPr>
          <w:rFonts w:eastAsia="Calibri" w:cstheme="minorHAnsi"/>
        </w:rPr>
        <w:tab/>
        <w:t>______</w:t>
      </w:r>
      <w:r>
        <w:rPr>
          <w:rFonts w:eastAsia="Calibri" w:cstheme="minorHAnsi"/>
          <w:u w:val="single"/>
        </w:rPr>
        <w:t>19 November 2020</w:t>
      </w:r>
      <w:bookmarkStart w:id="0" w:name="_GoBack"/>
      <w:bookmarkEnd w:id="0"/>
      <w:r w:rsidR="00A3091E">
        <w:rPr>
          <w:rFonts w:eastAsia="Calibri" w:cstheme="minorHAnsi"/>
        </w:rPr>
        <w:t>______</w:t>
      </w:r>
    </w:p>
    <w:p w14:paraId="02AB11FB" w14:textId="77777777" w:rsidR="00725D25" w:rsidRDefault="00A3091E">
      <w:pPr>
        <w:spacing w:after="0" w:line="240" w:lineRule="auto"/>
      </w:pPr>
      <w:r>
        <w:rPr>
          <w:rFonts w:eastAsia="Calibri" w:cstheme="minorHAnsi"/>
        </w:rPr>
        <w:t>David Monod, President, WLUFA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Date</w:t>
      </w:r>
    </w:p>
    <w:p w14:paraId="77DD70C5" w14:textId="77777777" w:rsidR="0076042B" w:rsidRPr="00725D25" w:rsidRDefault="0076042B" w:rsidP="00725D25"/>
    <w:sectPr w:rsidR="0076042B" w:rsidRPr="00725D25">
      <w:footerReference w:type="default" r:id="rId9"/>
      <w:pgSz w:w="12240" w:h="15840"/>
      <w:pgMar w:top="1134" w:right="1440" w:bottom="1134" w:left="1440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E709B" w14:textId="77777777" w:rsidR="00A25566" w:rsidRDefault="00A25566">
      <w:pPr>
        <w:spacing w:after="0" w:line="240" w:lineRule="auto"/>
      </w:pPr>
      <w:r>
        <w:separator/>
      </w:r>
    </w:p>
  </w:endnote>
  <w:endnote w:type="continuationSeparator" w:id="0">
    <w:p w14:paraId="44787A6F" w14:textId="77777777" w:rsidR="00A25566" w:rsidRDefault="00A2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23517" w14:textId="5335D325" w:rsidR="0076042B" w:rsidRDefault="00A3091E">
    <w:pPr>
      <w:pBdr>
        <w:top w:val="thinThickSmallGap" w:sz="24" w:space="0" w:color="622423"/>
      </w:pBdr>
      <w:tabs>
        <w:tab w:val="center" w:pos="4680"/>
        <w:tab w:val="right" w:pos="9360"/>
      </w:tabs>
      <w:spacing w:after="0" w:line="240" w:lineRule="auto"/>
      <w:rPr>
        <w:rFonts w:ascii="Cambria" w:eastAsia="Calibri" w:hAnsi="Cambria"/>
        <w:sz w:val="20"/>
      </w:rPr>
    </w:pPr>
    <w:r>
      <w:rPr>
        <w:rFonts w:ascii="Cambria" w:eastAsia="Calibri" w:hAnsi="Cambria"/>
        <w:sz w:val="20"/>
      </w:rPr>
      <w:t>Letter of Understanding #</w:t>
    </w:r>
    <w:r w:rsidR="00312986">
      <w:rPr>
        <w:rFonts w:ascii="Cambria" w:eastAsia="Calibri" w:hAnsi="Cambria"/>
        <w:sz w:val="20"/>
      </w:rPr>
      <w:t>11</w:t>
    </w:r>
  </w:p>
  <w:p w14:paraId="1F3BA194" w14:textId="77777777" w:rsidR="00153D6D" w:rsidRDefault="00FA559B">
    <w:pPr>
      <w:pStyle w:val="Footer"/>
      <w:rPr>
        <w:rFonts w:ascii="Cambria" w:eastAsia="Calibri" w:hAnsi="Cambria"/>
        <w:sz w:val="20"/>
      </w:rPr>
    </w:pPr>
    <w:r>
      <w:rPr>
        <w:rFonts w:ascii="Cambria" w:eastAsia="Calibri" w:hAnsi="Cambria"/>
        <w:sz w:val="20"/>
      </w:rPr>
      <w:t>Article 13.4 Posting Positions</w:t>
    </w:r>
  </w:p>
  <w:p w14:paraId="4DB265BC" w14:textId="77777777" w:rsidR="0076042B" w:rsidRDefault="00A3091E">
    <w:pPr>
      <w:pStyle w:val="Footer"/>
    </w:pPr>
    <w:r>
      <w:rPr>
        <w:rFonts w:ascii="Cambria" w:eastAsia="Calibri" w:hAnsi="Cambria"/>
        <w:sz w:val="20"/>
      </w:rPr>
      <w:t>CTF Collective Agreement 2019-2022</w:t>
    </w:r>
  </w:p>
  <w:p w14:paraId="4FF5B543" w14:textId="77777777" w:rsidR="0076042B" w:rsidRDefault="0076042B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12560" w14:textId="77777777" w:rsidR="00A25566" w:rsidRDefault="00A25566">
      <w:pPr>
        <w:spacing w:after="0" w:line="240" w:lineRule="auto"/>
      </w:pPr>
      <w:r>
        <w:separator/>
      </w:r>
    </w:p>
  </w:footnote>
  <w:footnote w:type="continuationSeparator" w:id="0">
    <w:p w14:paraId="3557650D" w14:textId="77777777" w:rsidR="00A25566" w:rsidRDefault="00A25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2E78"/>
    <w:multiLevelType w:val="hybridMultilevel"/>
    <w:tmpl w:val="C9565F1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56F3"/>
    <w:multiLevelType w:val="multilevel"/>
    <w:tmpl w:val="EE2A4A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F0E54"/>
    <w:multiLevelType w:val="multilevel"/>
    <w:tmpl w:val="C46C1B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2383CF0"/>
    <w:multiLevelType w:val="multilevel"/>
    <w:tmpl w:val="20E2BF88"/>
    <w:lvl w:ilvl="0">
      <w:start w:val="1"/>
      <w:numFmt w:val="lowerLetter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2B"/>
    <w:rsid w:val="00082099"/>
    <w:rsid w:val="000D3579"/>
    <w:rsid w:val="000D61AF"/>
    <w:rsid w:val="00153D6D"/>
    <w:rsid w:val="00260819"/>
    <w:rsid w:val="0029733C"/>
    <w:rsid w:val="002B2674"/>
    <w:rsid w:val="002B30FC"/>
    <w:rsid w:val="00312986"/>
    <w:rsid w:val="00442DE1"/>
    <w:rsid w:val="005026AB"/>
    <w:rsid w:val="00571561"/>
    <w:rsid w:val="00725D25"/>
    <w:rsid w:val="0076042B"/>
    <w:rsid w:val="0086253C"/>
    <w:rsid w:val="008C060A"/>
    <w:rsid w:val="009005A3"/>
    <w:rsid w:val="00906D9B"/>
    <w:rsid w:val="009446B4"/>
    <w:rsid w:val="00981E92"/>
    <w:rsid w:val="00A10154"/>
    <w:rsid w:val="00A215CE"/>
    <w:rsid w:val="00A23D5F"/>
    <w:rsid w:val="00A25566"/>
    <w:rsid w:val="00A3091E"/>
    <w:rsid w:val="00A404F3"/>
    <w:rsid w:val="00A46734"/>
    <w:rsid w:val="00AD13D9"/>
    <w:rsid w:val="00BE741D"/>
    <w:rsid w:val="00C15F96"/>
    <w:rsid w:val="00C32129"/>
    <w:rsid w:val="00C73048"/>
    <w:rsid w:val="00D1001A"/>
    <w:rsid w:val="00D519C5"/>
    <w:rsid w:val="00D6317E"/>
    <w:rsid w:val="00D677D3"/>
    <w:rsid w:val="00DE1748"/>
    <w:rsid w:val="00E46F44"/>
    <w:rsid w:val="00E81EDA"/>
    <w:rsid w:val="00EB3BB7"/>
    <w:rsid w:val="00EE52E0"/>
    <w:rsid w:val="00FA559B"/>
    <w:rsid w:val="00FB47A6"/>
    <w:rsid w:val="00FD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696CE"/>
  <w15:docId w15:val="{E796EFF8-7362-43BA-AA57-43252418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CF13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F136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F1366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F1366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D0A1B"/>
  </w:style>
  <w:style w:type="character" w:customStyle="1" w:styleId="FooterChar">
    <w:name w:val="Footer Char"/>
    <w:basedOn w:val="DefaultParagraphFont"/>
    <w:link w:val="Footer"/>
    <w:uiPriority w:val="99"/>
    <w:qFormat/>
    <w:rsid w:val="005D0A1B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F136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F13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F13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0A1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0A1B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6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Arnold</dc:creator>
  <dc:description/>
  <cp:lastModifiedBy>Linda Watson</cp:lastModifiedBy>
  <cp:revision>2</cp:revision>
  <cp:lastPrinted>2020-01-21T14:57:00Z</cp:lastPrinted>
  <dcterms:created xsi:type="dcterms:W3CDTF">2020-11-19T19:20:00Z</dcterms:created>
  <dcterms:modified xsi:type="dcterms:W3CDTF">2020-11-19T19:20:00Z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